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216A">
      <w:pPr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附件1</w:t>
      </w:r>
    </w:p>
    <w:p w14:paraId="3E6CA561">
      <w:pPr>
        <w:jc w:val="center"/>
        <w:rPr>
          <w:rFonts w:hint="eastAsia" w:ascii="方正小标宋_GBK" w:hAnsi="宋体" w:eastAsia="方正小标宋_GBK"/>
          <w:b/>
          <w:sz w:val="28"/>
          <w:szCs w:val="32"/>
        </w:rPr>
      </w:pPr>
      <w:r>
        <w:rPr>
          <w:rFonts w:hint="eastAsia" w:ascii="方正小标宋_GBK" w:hAnsi="方正小标宋简体" w:eastAsia="方正小标宋_GBK"/>
          <w:sz w:val="36"/>
          <w:szCs w:val="32"/>
        </w:rPr>
        <w:t>学院主题教育讲座计划表</w:t>
      </w:r>
    </w:p>
    <w:p w14:paraId="61E5D141">
      <w:pPr>
        <w:spacing w:line="50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488"/>
        <w:gridCol w:w="3190"/>
        <w:gridCol w:w="3827"/>
        <w:gridCol w:w="1559"/>
        <w:gridCol w:w="975"/>
        <w:gridCol w:w="1206"/>
      </w:tblGrid>
      <w:tr w14:paraId="0139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5B1FBB6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bookmarkStart w:id="0" w:name="_Hlk130197177"/>
            <w:r>
              <w:rPr>
                <w:rFonts w:hint="eastAsia" w:ascii="仿宋_GB2312" w:hAnsi="宋体" w:eastAsia="仿宋_GB2312"/>
                <w:sz w:val="18"/>
                <w:szCs w:val="18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 w14:paraId="013A75C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拟举办讲座时间</w:t>
            </w:r>
          </w:p>
        </w:tc>
        <w:tc>
          <w:tcPr>
            <w:tcW w:w="1488" w:type="dxa"/>
            <w:noWrap w:val="0"/>
            <w:vAlign w:val="center"/>
          </w:tcPr>
          <w:p w14:paraId="4BCAD0D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讲座主题</w:t>
            </w:r>
          </w:p>
        </w:tc>
        <w:tc>
          <w:tcPr>
            <w:tcW w:w="3190" w:type="dxa"/>
            <w:noWrap w:val="0"/>
            <w:vAlign w:val="center"/>
          </w:tcPr>
          <w:p w14:paraId="38EB434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拟邀请的主讲人及简介</w:t>
            </w:r>
          </w:p>
        </w:tc>
        <w:tc>
          <w:tcPr>
            <w:tcW w:w="3827" w:type="dxa"/>
            <w:noWrap w:val="0"/>
            <w:vAlign w:val="center"/>
          </w:tcPr>
          <w:p w14:paraId="1C32A1D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主要内容</w:t>
            </w:r>
          </w:p>
        </w:tc>
        <w:tc>
          <w:tcPr>
            <w:tcW w:w="1559" w:type="dxa"/>
            <w:noWrap w:val="0"/>
            <w:vAlign w:val="center"/>
          </w:tcPr>
          <w:p w14:paraId="5925345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面向对象及人数</w:t>
            </w:r>
          </w:p>
        </w:tc>
        <w:tc>
          <w:tcPr>
            <w:tcW w:w="975" w:type="dxa"/>
            <w:noWrap w:val="0"/>
            <w:vAlign w:val="center"/>
          </w:tcPr>
          <w:p w14:paraId="4BA50FF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联系人</w:t>
            </w:r>
          </w:p>
        </w:tc>
        <w:tc>
          <w:tcPr>
            <w:tcW w:w="1206" w:type="dxa"/>
            <w:noWrap w:val="0"/>
            <w:vAlign w:val="center"/>
          </w:tcPr>
          <w:p w14:paraId="3008618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备注</w:t>
            </w:r>
          </w:p>
        </w:tc>
      </w:tr>
      <w:tr w14:paraId="7FC6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1572AFC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07F41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A7D2D0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90" w:type="dxa"/>
            <w:noWrap w:val="0"/>
            <w:vAlign w:val="center"/>
          </w:tcPr>
          <w:p w14:paraId="655BEEB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36F719E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9349C2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0966F0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717F50B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bookmarkEnd w:id="0"/>
    </w:tbl>
    <w:p w14:paraId="5A38918C">
      <w:pPr>
        <w:rPr>
          <w:rFonts w:ascii="宋体" w:hAnsi="宋体"/>
          <w:b/>
          <w:sz w:val="18"/>
          <w:szCs w:val="18"/>
        </w:rPr>
      </w:pPr>
    </w:p>
    <w:p w14:paraId="1A4CB10E">
      <w:bookmarkStart w:id="1" w:name="_GoBack"/>
      <w:bookmarkEnd w:id="1"/>
    </w:p>
    <w:sectPr>
      <w:pgSz w:w="16838" w:h="11906" w:orient="landscape"/>
      <w:pgMar w:top="1276" w:right="1440" w:bottom="180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506AEB"/>
    <w:rsid w:val="004306C9"/>
    <w:rsid w:val="00506AEB"/>
    <w:rsid w:val="007B2C13"/>
    <w:rsid w:val="308F7C69"/>
    <w:rsid w:val="5E9438D3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2021-03-10T05:11:00Z</dcterms:created>
  <dc:creator>MissBai</dc:creator>
  <cp:lastModifiedBy>Dell</cp:lastModifiedBy>
  <dcterms:modified xsi:type="dcterms:W3CDTF">2025-03-04T01:20:50Z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43038CABD21B4B408287CF21946E8109</vt:lpwstr>
  </property>
</Properties>
</file>