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87" w:rsidRPr="00D613BA" w:rsidRDefault="00534687" w:rsidP="00534687">
      <w:pPr>
        <w:keepNext/>
        <w:keepLines/>
        <w:spacing w:before="260" w:after="260" w:line="416" w:lineRule="auto"/>
        <w:outlineLvl w:val="1"/>
        <w:rPr>
          <w:rFonts w:ascii="华文仿宋" w:eastAsia="华文仿宋" w:hAnsi="华文仿宋" w:cs="Times New Roman"/>
          <w:b/>
          <w:sz w:val="30"/>
          <w:szCs w:val="30"/>
        </w:rPr>
      </w:pPr>
      <w:bookmarkStart w:id="0" w:name="_GoBack"/>
      <w:r w:rsidRPr="00D613BA">
        <w:rPr>
          <w:rFonts w:ascii="华文仿宋" w:eastAsia="华文仿宋" w:hAnsi="华文仿宋" w:cs="黑体" w:hint="eastAsia"/>
          <w:b/>
          <w:sz w:val="30"/>
          <w:szCs w:val="30"/>
        </w:rPr>
        <w:t>附件3：评审规则</w:t>
      </w:r>
    </w:p>
    <w:bookmarkEnd w:id="0"/>
    <w:p w:rsidR="00534687" w:rsidRPr="00D613BA" w:rsidRDefault="00534687" w:rsidP="00534687">
      <w:pPr>
        <w:spacing w:line="360" w:lineRule="auto"/>
        <w:rPr>
          <w:rFonts w:ascii="华文仿宋" w:eastAsia="华文仿宋" w:hAnsi="华文仿宋" w:cs="Times New Roman"/>
          <w:sz w:val="30"/>
          <w:szCs w:val="30"/>
        </w:rPr>
      </w:pPr>
      <w:r w:rsidRPr="00D613BA">
        <w:rPr>
          <w:rFonts w:ascii="华文仿宋" w:eastAsia="华文仿宋" w:hAnsi="华文仿宋" w:cs="宋体" w:hint="eastAsia"/>
          <w:sz w:val="30"/>
          <w:szCs w:val="30"/>
        </w:rPr>
        <w:t>一、内容（</w:t>
      </w:r>
      <w:r w:rsidRPr="00D613BA">
        <w:rPr>
          <w:rFonts w:ascii="华文仿宋" w:eastAsia="华文仿宋" w:hAnsi="华文仿宋" w:cs="宋体"/>
          <w:sz w:val="30"/>
          <w:szCs w:val="30"/>
        </w:rPr>
        <w:t>50</w:t>
      </w:r>
      <w:r w:rsidRPr="00D613BA">
        <w:rPr>
          <w:rFonts w:ascii="华文仿宋" w:eastAsia="华文仿宋" w:hAnsi="华文仿宋" w:cs="宋体" w:hint="eastAsia"/>
          <w:sz w:val="30"/>
          <w:szCs w:val="30"/>
        </w:rPr>
        <w:t>分）</w:t>
      </w:r>
    </w:p>
    <w:p w:rsidR="00534687" w:rsidRPr="00D613BA" w:rsidRDefault="00534687" w:rsidP="00534687">
      <w:pPr>
        <w:numPr>
          <w:ilvl w:val="0"/>
          <w:numId w:val="1"/>
        </w:numPr>
        <w:spacing w:line="360" w:lineRule="auto"/>
        <w:rPr>
          <w:rFonts w:ascii="华文仿宋" w:eastAsia="华文仿宋" w:hAnsi="华文仿宋" w:cs="Times New Roman"/>
          <w:sz w:val="30"/>
          <w:szCs w:val="30"/>
        </w:rPr>
      </w:pPr>
      <w:r w:rsidRPr="00D613BA">
        <w:rPr>
          <w:rFonts w:ascii="华文仿宋" w:eastAsia="华文仿宋" w:hAnsi="华文仿宋" w:cs="宋体" w:hint="eastAsia"/>
          <w:sz w:val="30"/>
          <w:szCs w:val="30"/>
        </w:rPr>
        <w:t>契合主题“</w:t>
      </w:r>
      <w:r w:rsidRPr="00D613BA">
        <w:rPr>
          <w:rFonts w:ascii="华文仿宋" w:eastAsia="华文仿宋" w:hAnsi="华文仿宋" w:cs="仿宋" w:hint="eastAsia"/>
          <w:sz w:val="30"/>
          <w:szCs w:val="30"/>
        </w:rPr>
        <w:t>读懂你我，共享青春年华</w:t>
      </w:r>
      <w:r w:rsidRPr="00D613BA">
        <w:rPr>
          <w:rFonts w:ascii="华文仿宋" w:eastAsia="华文仿宋" w:hAnsi="华文仿宋" w:cs="宋体" w:hint="eastAsia"/>
          <w:sz w:val="30"/>
          <w:szCs w:val="30"/>
        </w:rPr>
        <w:t>”，积极向上（</w:t>
      </w:r>
      <w:r w:rsidRPr="00D613BA">
        <w:rPr>
          <w:rFonts w:ascii="华文仿宋" w:eastAsia="华文仿宋" w:hAnsi="华文仿宋" w:cs="宋体"/>
          <w:sz w:val="30"/>
          <w:szCs w:val="30"/>
        </w:rPr>
        <w:t>10</w:t>
      </w:r>
      <w:r w:rsidRPr="00D613BA">
        <w:rPr>
          <w:rFonts w:ascii="华文仿宋" w:eastAsia="华文仿宋" w:hAnsi="华文仿宋" w:cs="宋体" w:hint="eastAsia"/>
          <w:sz w:val="30"/>
          <w:szCs w:val="30"/>
        </w:rPr>
        <w:t>分）</w:t>
      </w:r>
    </w:p>
    <w:p w:rsidR="00534687" w:rsidRPr="00D613BA" w:rsidRDefault="00534687" w:rsidP="00534687">
      <w:pPr>
        <w:numPr>
          <w:ilvl w:val="0"/>
          <w:numId w:val="1"/>
        </w:numPr>
        <w:spacing w:line="360" w:lineRule="auto"/>
        <w:rPr>
          <w:rFonts w:ascii="华文仿宋" w:eastAsia="华文仿宋" w:hAnsi="华文仿宋" w:cs="Times New Roman"/>
          <w:sz w:val="30"/>
          <w:szCs w:val="30"/>
        </w:rPr>
      </w:pPr>
      <w:r w:rsidRPr="00D613BA">
        <w:rPr>
          <w:rFonts w:ascii="华文仿宋" w:eastAsia="华文仿宋" w:hAnsi="华文仿宋" w:cs="宋体" w:hint="eastAsia"/>
          <w:sz w:val="30"/>
          <w:szCs w:val="30"/>
        </w:rPr>
        <w:t>选材紧密联系校园或社会的典型事件，真实反映大学生心理现象（</w:t>
      </w:r>
      <w:r w:rsidRPr="00D613BA">
        <w:rPr>
          <w:rFonts w:ascii="华文仿宋" w:eastAsia="华文仿宋" w:hAnsi="华文仿宋" w:cs="宋体"/>
          <w:sz w:val="30"/>
          <w:szCs w:val="30"/>
        </w:rPr>
        <w:t>10</w:t>
      </w:r>
      <w:r w:rsidRPr="00D613BA">
        <w:rPr>
          <w:rFonts w:ascii="华文仿宋" w:eastAsia="华文仿宋" w:hAnsi="华文仿宋" w:cs="宋体" w:hint="eastAsia"/>
          <w:sz w:val="30"/>
          <w:szCs w:val="30"/>
        </w:rPr>
        <w:t>分）</w:t>
      </w:r>
    </w:p>
    <w:p w:rsidR="00534687" w:rsidRPr="00D613BA" w:rsidRDefault="00534687" w:rsidP="00534687">
      <w:pPr>
        <w:numPr>
          <w:ilvl w:val="0"/>
          <w:numId w:val="1"/>
        </w:numPr>
        <w:spacing w:line="360" w:lineRule="auto"/>
        <w:rPr>
          <w:rFonts w:ascii="华文仿宋" w:eastAsia="华文仿宋" w:hAnsi="华文仿宋" w:cs="Times New Roman"/>
          <w:sz w:val="30"/>
          <w:szCs w:val="30"/>
        </w:rPr>
      </w:pPr>
      <w:r w:rsidRPr="00D613BA">
        <w:rPr>
          <w:rFonts w:ascii="华文仿宋" w:eastAsia="华文仿宋" w:hAnsi="华文仿宋" w:cs="宋体" w:hint="eastAsia"/>
          <w:sz w:val="30"/>
          <w:szCs w:val="30"/>
        </w:rPr>
        <w:t>内容新颖，题材具有创新性，有亮点（</w:t>
      </w:r>
      <w:r w:rsidRPr="00D613BA">
        <w:rPr>
          <w:rFonts w:ascii="华文仿宋" w:eastAsia="华文仿宋" w:hAnsi="华文仿宋" w:cs="宋体"/>
          <w:sz w:val="30"/>
          <w:szCs w:val="30"/>
        </w:rPr>
        <w:t>10</w:t>
      </w:r>
      <w:r w:rsidRPr="00D613BA">
        <w:rPr>
          <w:rFonts w:ascii="华文仿宋" w:eastAsia="华文仿宋" w:hAnsi="华文仿宋" w:cs="宋体" w:hint="eastAsia"/>
          <w:sz w:val="30"/>
          <w:szCs w:val="30"/>
        </w:rPr>
        <w:t>分）</w:t>
      </w:r>
    </w:p>
    <w:p w:rsidR="00534687" w:rsidRPr="00D613BA" w:rsidRDefault="00534687" w:rsidP="00534687">
      <w:pPr>
        <w:numPr>
          <w:ilvl w:val="0"/>
          <w:numId w:val="1"/>
        </w:numPr>
        <w:spacing w:line="360" w:lineRule="auto"/>
        <w:rPr>
          <w:rFonts w:ascii="华文仿宋" w:eastAsia="华文仿宋" w:hAnsi="华文仿宋" w:cs="Times New Roman"/>
          <w:sz w:val="30"/>
          <w:szCs w:val="30"/>
        </w:rPr>
      </w:pPr>
      <w:r w:rsidRPr="00D613BA">
        <w:rPr>
          <w:rFonts w:ascii="华文仿宋" w:eastAsia="华文仿宋" w:hAnsi="华文仿宋" w:cs="宋体" w:hint="eastAsia"/>
          <w:sz w:val="30"/>
          <w:szCs w:val="30"/>
        </w:rPr>
        <w:t>剧情完整连贯，心理冲突明显，逻辑清晰，情节引人入胜（</w:t>
      </w:r>
      <w:r w:rsidRPr="00D613BA">
        <w:rPr>
          <w:rFonts w:ascii="华文仿宋" w:eastAsia="华文仿宋" w:hAnsi="华文仿宋" w:cs="宋体"/>
          <w:sz w:val="30"/>
          <w:szCs w:val="30"/>
        </w:rPr>
        <w:t>10</w:t>
      </w:r>
      <w:r w:rsidRPr="00D613BA">
        <w:rPr>
          <w:rFonts w:ascii="华文仿宋" w:eastAsia="华文仿宋" w:hAnsi="华文仿宋" w:cs="宋体" w:hint="eastAsia"/>
          <w:sz w:val="30"/>
          <w:szCs w:val="30"/>
        </w:rPr>
        <w:t>分）</w:t>
      </w:r>
    </w:p>
    <w:p w:rsidR="00534687" w:rsidRPr="00D613BA" w:rsidRDefault="00534687" w:rsidP="00534687">
      <w:pPr>
        <w:numPr>
          <w:ilvl w:val="0"/>
          <w:numId w:val="1"/>
        </w:numPr>
        <w:spacing w:line="360" w:lineRule="auto"/>
        <w:rPr>
          <w:rFonts w:ascii="华文仿宋" w:eastAsia="华文仿宋" w:hAnsi="华文仿宋" w:cs="Times New Roman"/>
          <w:sz w:val="30"/>
          <w:szCs w:val="30"/>
        </w:rPr>
      </w:pPr>
      <w:r w:rsidRPr="00D613BA">
        <w:rPr>
          <w:rFonts w:ascii="华文仿宋" w:eastAsia="华文仿宋" w:hAnsi="华文仿宋" w:cs="宋体" w:hint="eastAsia"/>
          <w:sz w:val="30"/>
          <w:szCs w:val="30"/>
        </w:rPr>
        <w:t>有教育意义，实践启发意义，能引起共鸣，引人深思（</w:t>
      </w:r>
      <w:r w:rsidRPr="00D613BA">
        <w:rPr>
          <w:rFonts w:ascii="华文仿宋" w:eastAsia="华文仿宋" w:hAnsi="华文仿宋" w:cs="宋体"/>
          <w:sz w:val="30"/>
          <w:szCs w:val="30"/>
        </w:rPr>
        <w:t>10</w:t>
      </w:r>
      <w:r w:rsidRPr="00D613BA">
        <w:rPr>
          <w:rFonts w:ascii="华文仿宋" w:eastAsia="华文仿宋" w:hAnsi="华文仿宋" w:cs="宋体" w:hint="eastAsia"/>
          <w:sz w:val="30"/>
          <w:szCs w:val="30"/>
        </w:rPr>
        <w:t>分）</w:t>
      </w:r>
    </w:p>
    <w:p w:rsidR="00534687" w:rsidRPr="00D613BA" w:rsidRDefault="00534687" w:rsidP="00534687">
      <w:pPr>
        <w:spacing w:line="360" w:lineRule="auto"/>
        <w:rPr>
          <w:rFonts w:ascii="华文仿宋" w:eastAsia="华文仿宋" w:hAnsi="华文仿宋" w:cs="Times New Roman"/>
          <w:sz w:val="30"/>
          <w:szCs w:val="30"/>
        </w:rPr>
      </w:pPr>
      <w:r w:rsidRPr="00D613BA">
        <w:rPr>
          <w:rFonts w:ascii="华文仿宋" w:eastAsia="华文仿宋" w:hAnsi="华文仿宋" w:cs="宋体" w:hint="eastAsia"/>
          <w:sz w:val="30"/>
          <w:szCs w:val="30"/>
        </w:rPr>
        <w:t>二、表演（</w:t>
      </w:r>
      <w:r w:rsidRPr="00D613BA">
        <w:rPr>
          <w:rFonts w:ascii="华文仿宋" w:eastAsia="华文仿宋" w:hAnsi="华文仿宋" w:cs="宋体"/>
          <w:sz w:val="30"/>
          <w:szCs w:val="30"/>
        </w:rPr>
        <w:t>30</w:t>
      </w:r>
      <w:r w:rsidRPr="00D613BA">
        <w:rPr>
          <w:rFonts w:ascii="华文仿宋" w:eastAsia="华文仿宋" w:hAnsi="华文仿宋" w:cs="宋体" w:hint="eastAsia"/>
          <w:sz w:val="30"/>
          <w:szCs w:val="30"/>
        </w:rPr>
        <w:t>分）</w:t>
      </w:r>
    </w:p>
    <w:p w:rsidR="00534687" w:rsidRPr="00D613BA" w:rsidRDefault="00534687" w:rsidP="00534687">
      <w:pPr>
        <w:numPr>
          <w:ilvl w:val="0"/>
          <w:numId w:val="2"/>
        </w:numPr>
        <w:spacing w:line="360" w:lineRule="auto"/>
        <w:rPr>
          <w:rFonts w:ascii="华文仿宋" w:eastAsia="华文仿宋" w:hAnsi="华文仿宋" w:cs="Times New Roman"/>
          <w:sz w:val="30"/>
          <w:szCs w:val="30"/>
        </w:rPr>
      </w:pPr>
      <w:r w:rsidRPr="00D613BA">
        <w:rPr>
          <w:rFonts w:ascii="华文仿宋" w:eastAsia="华文仿宋" w:hAnsi="华文仿宋" w:cs="宋体" w:hint="eastAsia"/>
          <w:sz w:val="30"/>
          <w:szCs w:val="30"/>
        </w:rPr>
        <w:t>有鲜明的人物形象，表演到位、自然、逼真、投入（</w:t>
      </w:r>
      <w:r w:rsidRPr="00D613BA">
        <w:rPr>
          <w:rFonts w:ascii="华文仿宋" w:eastAsia="华文仿宋" w:hAnsi="华文仿宋" w:cs="宋体"/>
          <w:sz w:val="30"/>
          <w:szCs w:val="30"/>
        </w:rPr>
        <w:t>10</w:t>
      </w:r>
      <w:r w:rsidRPr="00D613BA">
        <w:rPr>
          <w:rFonts w:ascii="华文仿宋" w:eastAsia="华文仿宋" w:hAnsi="华文仿宋" w:cs="宋体" w:hint="eastAsia"/>
          <w:sz w:val="30"/>
          <w:szCs w:val="30"/>
        </w:rPr>
        <w:t>分）</w:t>
      </w:r>
    </w:p>
    <w:p w:rsidR="00534687" w:rsidRPr="00D613BA" w:rsidRDefault="00534687" w:rsidP="00534687">
      <w:pPr>
        <w:numPr>
          <w:ilvl w:val="0"/>
          <w:numId w:val="2"/>
        </w:numPr>
        <w:spacing w:line="360" w:lineRule="auto"/>
        <w:rPr>
          <w:rFonts w:ascii="华文仿宋" w:eastAsia="华文仿宋" w:hAnsi="华文仿宋" w:cs="Times New Roman"/>
          <w:sz w:val="30"/>
          <w:szCs w:val="30"/>
        </w:rPr>
      </w:pPr>
      <w:r w:rsidRPr="00D613BA">
        <w:rPr>
          <w:rFonts w:ascii="华文仿宋" w:eastAsia="华文仿宋" w:hAnsi="华文仿宋" w:cs="宋体" w:hint="eastAsia"/>
          <w:sz w:val="30"/>
          <w:szCs w:val="30"/>
        </w:rPr>
        <w:t>富有感染力，表达感情准确、清晰，能带动观者的情绪（</w:t>
      </w:r>
      <w:r w:rsidRPr="00D613BA">
        <w:rPr>
          <w:rFonts w:ascii="华文仿宋" w:eastAsia="华文仿宋" w:hAnsi="华文仿宋" w:cs="宋体"/>
          <w:sz w:val="30"/>
          <w:szCs w:val="30"/>
        </w:rPr>
        <w:t>10</w:t>
      </w:r>
      <w:r w:rsidRPr="00D613BA">
        <w:rPr>
          <w:rFonts w:ascii="华文仿宋" w:eastAsia="华文仿宋" w:hAnsi="华文仿宋" w:cs="宋体" w:hint="eastAsia"/>
          <w:sz w:val="30"/>
          <w:szCs w:val="30"/>
        </w:rPr>
        <w:t>分）</w:t>
      </w:r>
    </w:p>
    <w:p w:rsidR="00534687" w:rsidRPr="00D613BA" w:rsidRDefault="00534687" w:rsidP="00534687">
      <w:pPr>
        <w:numPr>
          <w:ilvl w:val="0"/>
          <w:numId w:val="2"/>
        </w:numPr>
        <w:spacing w:line="360" w:lineRule="auto"/>
        <w:rPr>
          <w:rFonts w:ascii="华文仿宋" w:eastAsia="华文仿宋" w:hAnsi="华文仿宋" w:cs="Times New Roman"/>
          <w:sz w:val="30"/>
          <w:szCs w:val="30"/>
        </w:rPr>
      </w:pPr>
      <w:r w:rsidRPr="00D613BA">
        <w:rPr>
          <w:rFonts w:ascii="华文仿宋" w:eastAsia="华文仿宋" w:hAnsi="华文仿宋" w:cs="宋体" w:hint="eastAsia"/>
          <w:sz w:val="30"/>
          <w:szCs w:val="30"/>
        </w:rPr>
        <w:t>表演形式新颖、不拘一格（</w:t>
      </w:r>
      <w:r w:rsidRPr="00D613BA">
        <w:rPr>
          <w:rFonts w:ascii="华文仿宋" w:eastAsia="华文仿宋" w:hAnsi="华文仿宋" w:cs="宋体"/>
          <w:sz w:val="30"/>
          <w:szCs w:val="30"/>
        </w:rPr>
        <w:t>10</w:t>
      </w:r>
      <w:r w:rsidRPr="00D613BA">
        <w:rPr>
          <w:rFonts w:ascii="华文仿宋" w:eastAsia="华文仿宋" w:hAnsi="华文仿宋" w:cs="宋体" w:hint="eastAsia"/>
          <w:sz w:val="30"/>
          <w:szCs w:val="30"/>
        </w:rPr>
        <w:t>分）</w:t>
      </w:r>
    </w:p>
    <w:p w:rsidR="00534687" w:rsidRPr="00D613BA" w:rsidRDefault="00534687" w:rsidP="00534687">
      <w:pPr>
        <w:spacing w:line="360" w:lineRule="auto"/>
        <w:rPr>
          <w:rFonts w:ascii="华文仿宋" w:eastAsia="华文仿宋" w:hAnsi="华文仿宋" w:cs="Times New Roman"/>
          <w:sz w:val="30"/>
          <w:szCs w:val="30"/>
        </w:rPr>
      </w:pPr>
      <w:r w:rsidRPr="00D613BA">
        <w:rPr>
          <w:rFonts w:ascii="华文仿宋" w:eastAsia="华文仿宋" w:hAnsi="华文仿宋" w:cs="宋体" w:hint="eastAsia"/>
          <w:sz w:val="30"/>
          <w:szCs w:val="30"/>
        </w:rPr>
        <w:t>三、布景及效果（</w:t>
      </w:r>
      <w:r w:rsidRPr="00D613BA">
        <w:rPr>
          <w:rFonts w:ascii="华文仿宋" w:eastAsia="华文仿宋" w:hAnsi="华文仿宋" w:cs="宋体"/>
          <w:sz w:val="30"/>
          <w:szCs w:val="30"/>
        </w:rPr>
        <w:t>20</w:t>
      </w:r>
      <w:r w:rsidRPr="00D613BA">
        <w:rPr>
          <w:rFonts w:ascii="华文仿宋" w:eastAsia="华文仿宋" w:hAnsi="华文仿宋" w:cs="宋体" w:hint="eastAsia"/>
          <w:sz w:val="30"/>
          <w:szCs w:val="30"/>
        </w:rPr>
        <w:t>分）</w:t>
      </w:r>
    </w:p>
    <w:p w:rsidR="00534687" w:rsidRPr="00D613BA" w:rsidRDefault="00534687" w:rsidP="00534687">
      <w:pPr>
        <w:numPr>
          <w:ilvl w:val="0"/>
          <w:numId w:val="3"/>
        </w:numPr>
        <w:spacing w:line="360" w:lineRule="auto"/>
        <w:rPr>
          <w:rFonts w:ascii="华文仿宋" w:eastAsia="华文仿宋" w:hAnsi="华文仿宋" w:cs="Times New Roman"/>
          <w:sz w:val="30"/>
          <w:szCs w:val="30"/>
        </w:rPr>
      </w:pPr>
      <w:r w:rsidRPr="00D613BA">
        <w:rPr>
          <w:rFonts w:ascii="华文仿宋" w:eastAsia="华文仿宋" w:hAnsi="华文仿宋" w:cs="宋体" w:hint="eastAsia"/>
          <w:sz w:val="30"/>
          <w:szCs w:val="30"/>
        </w:rPr>
        <w:t>布景（配乐、独白、道具等）准备充分到位（</w:t>
      </w:r>
      <w:r w:rsidRPr="00D613BA">
        <w:rPr>
          <w:rFonts w:ascii="华文仿宋" w:eastAsia="华文仿宋" w:hAnsi="华文仿宋" w:cs="宋体"/>
          <w:sz w:val="30"/>
          <w:szCs w:val="30"/>
        </w:rPr>
        <w:t>10</w:t>
      </w:r>
      <w:r w:rsidRPr="00D613BA">
        <w:rPr>
          <w:rFonts w:ascii="华文仿宋" w:eastAsia="华文仿宋" w:hAnsi="华文仿宋" w:cs="宋体" w:hint="eastAsia"/>
          <w:sz w:val="30"/>
          <w:szCs w:val="30"/>
        </w:rPr>
        <w:t>分）</w:t>
      </w:r>
    </w:p>
    <w:p w:rsidR="00534687" w:rsidRPr="00D613BA" w:rsidRDefault="00534687" w:rsidP="00534687">
      <w:pPr>
        <w:numPr>
          <w:ilvl w:val="0"/>
          <w:numId w:val="3"/>
        </w:numPr>
        <w:spacing w:line="360" w:lineRule="auto"/>
        <w:rPr>
          <w:rFonts w:ascii="华文仿宋" w:eastAsia="华文仿宋" w:hAnsi="华文仿宋" w:cs="Times New Roman"/>
          <w:sz w:val="30"/>
          <w:szCs w:val="30"/>
        </w:rPr>
      </w:pPr>
      <w:r w:rsidRPr="00D613BA">
        <w:rPr>
          <w:rFonts w:ascii="华文仿宋" w:eastAsia="华文仿宋" w:hAnsi="华文仿宋" w:cs="宋体" w:hint="eastAsia"/>
          <w:sz w:val="30"/>
          <w:szCs w:val="30"/>
        </w:rPr>
        <w:t>整体效果恰如其分，具备观赏价值，有利于剧情呈现（</w:t>
      </w:r>
      <w:r w:rsidRPr="00D613BA">
        <w:rPr>
          <w:rFonts w:ascii="华文仿宋" w:eastAsia="华文仿宋" w:hAnsi="华文仿宋" w:cs="宋体"/>
          <w:sz w:val="30"/>
          <w:szCs w:val="30"/>
        </w:rPr>
        <w:t>10</w:t>
      </w:r>
      <w:r w:rsidRPr="00D613BA">
        <w:rPr>
          <w:rFonts w:ascii="华文仿宋" w:eastAsia="华文仿宋" w:hAnsi="华文仿宋" w:cs="宋体" w:hint="eastAsia"/>
          <w:sz w:val="30"/>
          <w:szCs w:val="30"/>
        </w:rPr>
        <w:t>分）</w:t>
      </w:r>
    </w:p>
    <w:p w:rsidR="00877C24" w:rsidRPr="00534687" w:rsidRDefault="00877C24"/>
    <w:sectPr w:rsidR="00877C24" w:rsidRPr="00534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72E" w:rsidRDefault="0039572E" w:rsidP="00534687">
      <w:r>
        <w:separator/>
      </w:r>
    </w:p>
  </w:endnote>
  <w:endnote w:type="continuationSeparator" w:id="0">
    <w:p w:rsidR="0039572E" w:rsidRDefault="0039572E" w:rsidP="0053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72E" w:rsidRDefault="0039572E" w:rsidP="00534687">
      <w:r>
        <w:separator/>
      </w:r>
    </w:p>
  </w:footnote>
  <w:footnote w:type="continuationSeparator" w:id="0">
    <w:p w:rsidR="0039572E" w:rsidRDefault="0039572E" w:rsidP="00534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C"/>
    <w:multiLevelType w:val="multilevel"/>
    <w:tmpl w:val="0000000C"/>
    <w:lvl w:ilvl="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D"/>
    <w:multiLevelType w:val="multilevel"/>
    <w:tmpl w:val="0000000D"/>
    <w:lvl w:ilvl="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9B"/>
    <w:rsid w:val="0039572E"/>
    <w:rsid w:val="00534687"/>
    <w:rsid w:val="005C459B"/>
    <w:rsid w:val="0087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8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4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46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4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46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8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4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46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4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46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</dc:creator>
  <cp:keywords/>
  <dc:description/>
  <cp:lastModifiedBy>bai</cp:lastModifiedBy>
  <cp:revision>2</cp:revision>
  <dcterms:created xsi:type="dcterms:W3CDTF">2019-03-06T07:56:00Z</dcterms:created>
  <dcterms:modified xsi:type="dcterms:W3CDTF">2019-03-06T07:56:00Z</dcterms:modified>
</cp:coreProperties>
</file>