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mc:AlternateContent>
          <mc:Choice Requires="wps">
            <w:drawing>
              <wp:anchor distT="0" distB="0" distL="114300" distR="114300" simplePos="0" relativeHeight="251659264" behindDoc="1" locked="0" layoutInCell="1" allowOverlap="1">
                <wp:simplePos x="0" y="0"/>
                <wp:positionH relativeFrom="page">
                  <wp:posOffset>1548765</wp:posOffset>
                </wp:positionH>
                <wp:positionV relativeFrom="page">
                  <wp:posOffset>1026795</wp:posOffset>
                </wp:positionV>
                <wp:extent cx="4502150" cy="778510"/>
                <wp:effectExtent l="0" t="0" r="12700" b="25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4502150" cy="778510"/>
                        </a:xfrm>
                        <a:prstGeom prst="rect">
                          <a:avLst/>
                        </a:prstGeom>
                        <a:noFill/>
                        <a:ln>
                          <a:noFill/>
                        </a:ln>
                      </wps:spPr>
                      <wps:txbx>
                        <w:txbxContent>
                          <w:p>
                            <w:pPr>
                              <w:spacing w:line="388" w:lineRule="exact"/>
                              <w:ind w:left="-27" w:right="-47"/>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p</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 xml:space="preserve">tal </w:t>
                            </w:r>
                            <w:r>
                              <w:rPr>
                                <w:rFonts w:ascii="Times New Roman" w:hAnsi="Times New Roman" w:eastAsia="Times New Roman" w:cs="Times New Roman"/>
                                <w:b/>
                                <w:bCs/>
                                <w:spacing w:val="-1"/>
                                <w:sz w:val="36"/>
                                <w:szCs w:val="36"/>
                              </w:rPr>
                              <w:t>Un</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v</w:t>
                            </w:r>
                            <w:r>
                              <w:rPr>
                                <w:rFonts w:ascii="Times New Roman" w:hAnsi="Times New Roman" w:eastAsia="Times New Roman" w:cs="Times New Roman"/>
                                <w:b/>
                                <w:bCs/>
                                <w:spacing w:val="1"/>
                                <w:sz w:val="36"/>
                                <w:szCs w:val="36"/>
                              </w:rPr>
                              <w:t>er</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ty</w:t>
                            </w:r>
                            <w:r>
                              <w:rPr>
                                <w:rFonts w:ascii="Times New Roman" w:hAnsi="Times New Roman" w:eastAsia="Times New Roman" w:cs="Times New Roman"/>
                                <w:b/>
                                <w:bCs/>
                                <w:spacing w:val="-6"/>
                                <w:sz w:val="36"/>
                                <w:szCs w:val="36"/>
                              </w:rPr>
                              <w:t xml:space="preserve"> </w:t>
                            </w:r>
                            <w:r>
                              <w:rPr>
                                <w:rFonts w:ascii="Times New Roman" w:hAnsi="Times New Roman" w:eastAsia="Times New Roman" w:cs="Times New Roman"/>
                                <w:b/>
                                <w:bCs/>
                                <w:sz w:val="36"/>
                                <w:szCs w:val="36"/>
                              </w:rPr>
                              <w:t>of</w:t>
                            </w:r>
                            <w:r>
                              <w:rPr>
                                <w:rFonts w:ascii="Times New Roman" w:hAnsi="Times New Roman" w:eastAsia="Times New Roman" w:cs="Times New Roman"/>
                                <w:b/>
                                <w:bCs/>
                                <w:spacing w:val="-1"/>
                                <w:sz w:val="36"/>
                                <w:szCs w:val="36"/>
                              </w:rPr>
                              <w:t xml:space="preserve"> </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z w:val="36"/>
                                <w:szCs w:val="36"/>
                              </w:rPr>
                              <w:t>om</w:t>
                            </w:r>
                            <w:r>
                              <w:rPr>
                                <w:rFonts w:ascii="Times New Roman" w:hAnsi="Times New Roman" w:eastAsia="Times New Roman" w:cs="Times New Roman"/>
                                <w:b/>
                                <w:bCs/>
                                <w:spacing w:val="1"/>
                                <w:sz w:val="36"/>
                                <w:szCs w:val="36"/>
                              </w:rPr>
                              <w:t>ic</w:t>
                            </w:r>
                            <w:r>
                              <w:rPr>
                                <w:rFonts w:ascii="Times New Roman" w:hAnsi="Times New Roman" w:eastAsia="Times New Roman" w:cs="Times New Roman"/>
                                <w:b/>
                                <w:bCs/>
                                <w:sz w:val="36"/>
                                <w:szCs w:val="36"/>
                              </w:rPr>
                              <w:t>s</w:t>
                            </w:r>
                            <w:r>
                              <w:rPr>
                                <w:rFonts w:ascii="Times New Roman" w:hAnsi="Times New Roman" w:eastAsia="Times New Roman" w:cs="Times New Roman"/>
                                <w:b/>
                                <w:bCs/>
                                <w:spacing w:val="-9"/>
                                <w:sz w:val="36"/>
                                <w:szCs w:val="36"/>
                              </w:rPr>
                              <w:t xml:space="preserve"> </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z w:val="36"/>
                                <w:szCs w:val="36"/>
                              </w:rPr>
                              <w:t>d</w:t>
                            </w:r>
                            <w:r>
                              <w:rPr>
                                <w:rFonts w:ascii="Times New Roman" w:hAnsi="Times New Roman" w:eastAsia="Times New Roman" w:cs="Times New Roman"/>
                                <w:b/>
                                <w:bCs/>
                                <w:spacing w:val="3"/>
                                <w:sz w:val="36"/>
                                <w:szCs w:val="36"/>
                              </w:rPr>
                              <w:t xml:space="preserve"> </w:t>
                            </w:r>
                            <w:r>
                              <w:rPr>
                                <w:rFonts w:ascii="Times New Roman" w:hAnsi="Times New Roman" w:eastAsia="Times New Roman" w:cs="Times New Roman"/>
                                <w:b/>
                                <w:bCs/>
                                <w:w w:val="99"/>
                                <w:sz w:val="36"/>
                                <w:szCs w:val="36"/>
                              </w:rPr>
                              <w:t>B</w:t>
                            </w:r>
                            <w:r>
                              <w:rPr>
                                <w:rFonts w:ascii="Times New Roman" w:hAnsi="Times New Roman" w:eastAsia="Times New Roman" w:cs="Times New Roman"/>
                                <w:b/>
                                <w:bCs/>
                                <w:spacing w:val="-1"/>
                                <w:sz w:val="36"/>
                                <w:szCs w:val="36"/>
                              </w:rPr>
                              <w:t>us</w:t>
                            </w:r>
                            <w:r>
                              <w:rPr>
                                <w:rFonts w:ascii="Times New Roman" w:hAnsi="Times New Roman" w:eastAsia="Times New Roman" w:cs="Times New Roman"/>
                                <w:b/>
                                <w:bCs/>
                                <w:spacing w:val="1"/>
                                <w:w w:val="99"/>
                                <w:sz w:val="36"/>
                                <w:szCs w:val="36"/>
                              </w:rPr>
                              <w:t>i</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pacing w:val="1"/>
                                <w:w w:val="99"/>
                                <w:sz w:val="36"/>
                                <w:szCs w:val="36"/>
                              </w:rPr>
                              <w:t>e</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s</w:t>
                            </w:r>
                          </w:p>
                          <w:p>
                            <w:pPr>
                              <w:spacing w:line="413" w:lineRule="exact"/>
                              <w:ind w:left="1524" w:right="1504"/>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O</w:t>
                            </w:r>
                            <w:r>
                              <w:rPr>
                                <w:rFonts w:ascii="Times New Roman" w:hAnsi="Times New Roman" w:eastAsia="Times New Roman" w:cs="Times New Roman"/>
                                <w:b/>
                                <w:bCs/>
                                <w:sz w:val="36"/>
                                <w:szCs w:val="36"/>
                              </w:rPr>
                              <w:t>v</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pacing w:val="-1"/>
                                <w:sz w:val="36"/>
                                <w:szCs w:val="36"/>
                              </w:rPr>
                              <w:t>rs</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z w:val="36"/>
                                <w:szCs w:val="36"/>
                              </w:rPr>
                              <w:t>as</w:t>
                            </w:r>
                            <w:r>
                              <w:rPr>
                                <w:rFonts w:ascii="Times New Roman" w:hAnsi="Times New Roman" w:eastAsia="Times New Roman" w:cs="Times New Roman"/>
                                <w:b/>
                                <w:bCs/>
                                <w:spacing w:val="-10"/>
                                <w:sz w:val="36"/>
                                <w:szCs w:val="36"/>
                              </w:rPr>
                              <w:t xml:space="preserve"> </w:t>
                            </w:r>
                            <w:r>
                              <w:rPr>
                                <w:rFonts w:ascii="Times New Roman" w:hAnsi="Times New Roman" w:eastAsia="Times New Roman" w:cs="Times New Roman"/>
                                <w:b/>
                                <w:bCs/>
                                <w:spacing w:val="-1"/>
                                <w:sz w:val="36"/>
                                <w:szCs w:val="36"/>
                              </w:rPr>
                              <w:t>Ch</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1"/>
                                <w:sz w:val="36"/>
                                <w:szCs w:val="36"/>
                              </w:rPr>
                              <w:t xml:space="preserve"> 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w w:val="99"/>
                                <w:sz w:val="36"/>
                                <w:szCs w:val="36"/>
                              </w:rPr>
                              <w:t>lle</w:t>
                            </w:r>
                            <w:r>
                              <w:rPr>
                                <w:rFonts w:ascii="Times New Roman" w:hAnsi="Times New Roman" w:eastAsia="Times New Roman" w:cs="Times New Roman"/>
                                <w:b/>
                                <w:bCs/>
                                <w:sz w:val="36"/>
                                <w:szCs w:val="36"/>
                              </w:rPr>
                              <w:t>g</w:t>
                            </w:r>
                            <w:r>
                              <w:rPr>
                                <w:rFonts w:ascii="Times New Roman" w:hAnsi="Times New Roman" w:eastAsia="Times New Roman" w:cs="Times New Roman"/>
                                <w:b/>
                                <w:bCs/>
                                <w:w w:val="99"/>
                                <w:sz w:val="36"/>
                                <w:szCs w:val="36"/>
                              </w:rPr>
                              <w:t>e</w:t>
                            </w:r>
                          </w:p>
                          <w:p>
                            <w:pPr>
                              <w:spacing w:line="413" w:lineRule="exact"/>
                              <w:ind w:left="2251" w:right="2238"/>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sz w:val="36"/>
                                <w:szCs w:val="36"/>
                              </w:rPr>
                              <w:t>u</w:t>
                            </w:r>
                            <w:r>
                              <w:rPr>
                                <w:rFonts w:ascii="Times New Roman" w:hAnsi="Times New Roman" w:eastAsia="Times New Roman" w:cs="Times New Roman"/>
                                <w:b/>
                                <w:bCs/>
                                <w:spacing w:val="1"/>
                                <w:sz w:val="36"/>
                                <w:szCs w:val="36"/>
                              </w:rPr>
                              <w:t>r</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3"/>
                                <w:sz w:val="36"/>
                                <w:szCs w:val="36"/>
                              </w:rPr>
                              <w:t xml:space="preserve"> </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pacing w:val="2"/>
                                <w:sz w:val="36"/>
                                <w:szCs w:val="36"/>
                              </w:rPr>
                              <w:t>y</w:t>
                            </w:r>
                            <w:r>
                              <w:rPr>
                                <w:rFonts w:ascii="Times New Roman" w:hAnsi="Times New Roman" w:eastAsia="Times New Roman" w:cs="Times New Roman"/>
                                <w:b/>
                                <w:bCs/>
                                <w:spacing w:val="1"/>
                                <w:w w:val="99"/>
                                <w:sz w:val="36"/>
                                <w:szCs w:val="36"/>
                              </w:rPr>
                              <w:t>l</w:t>
                            </w:r>
                            <w:r>
                              <w:rPr>
                                <w:rFonts w:ascii="Times New Roman" w:hAnsi="Times New Roman" w:eastAsia="Times New Roman" w:cs="Times New Roman"/>
                                <w:b/>
                                <w:bCs/>
                                <w:spacing w:val="-1"/>
                                <w:w w:val="99"/>
                                <w:sz w:val="36"/>
                                <w:szCs w:val="36"/>
                              </w:rPr>
                              <w:t>l</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bu</w:t>
                            </w:r>
                            <w:r>
                              <w:rPr>
                                <w:rFonts w:ascii="Times New Roman" w:hAnsi="Times New Roman" w:eastAsia="Times New Roman" w:cs="Times New Roman"/>
                                <w:b/>
                                <w:bCs/>
                                <w:sz w:val="36"/>
                                <w:szCs w:val="36"/>
                              </w:rPr>
                              <w:t>s</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21.95pt;margin-top:80.85pt;height:61.3pt;width:354.5pt;mso-position-horizontal-relative:page;mso-position-vertical-relative:page;z-index:-251657216;mso-width-relative:page;mso-height-relative:page;" filled="f" stroked="f" coordsize="21600,21600" o:gfxdata="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ufFJY2QAAAAsBAAAPAAAAAAAAAAEA&#10;IAAAACIAAABkcnMvZG93bnJldi54bWxQSwECFAAUAAAACACHTuJAloeKEA4CAAAFBAAADgAAAAAA&#10;AAABACAAAAAoAQAAZHJzL2Uyb0RvYy54bWxQSwUGAAAAAAYABgBZAQAAqAUAAAAA&#10;">
                <v:fill on="f" focussize="0,0"/>
                <v:stroke on="f"/>
                <v:imagedata o:title=""/>
                <o:lock v:ext="edit" aspectratio="f"/>
                <v:textbox inset="0mm,0mm,0mm,0mm">
                  <w:txbxContent>
                    <w:p>
                      <w:pPr>
                        <w:spacing w:line="388" w:lineRule="exact"/>
                        <w:ind w:left="-27" w:right="-47"/>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p</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 xml:space="preserve">tal </w:t>
                      </w:r>
                      <w:r>
                        <w:rPr>
                          <w:rFonts w:ascii="Times New Roman" w:hAnsi="Times New Roman" w:eastAsia="Times New Roman" w:cs="Times New Roman"/>
                          <w:b/>
                          <w:bCs/>
                          <w:spacing w:val="-1"/>
                          <w:sz w:val="36"/>
                          <w:szCs w:val="36"/>
                        </w:rPr>
                        <w:t>Un</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v</w:t>
                      </w:r>
                      <w:r>
                        <w:rPr>
                          <w:rFonts w:ascii="Times New Roman" w:hAnsi="Times New Roman" w:eastAsia="Times New Roman" w:cs="Times New Roman"/>
                          <w:b/>
                          <w:bCs/>
                          <w:spacing w:val="1"/>
                          <w:sz w:val="36"/>
                          <w:szCs w:val="36"/>
                        </w:rPr>
                        <w:t>er</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ty</w:t>
                      </w:r>
                      <w:r>
                        <w:rPr>
                          <w:rFonts w:ascii="Times New Roman" w:hAnsi="Times New Roman" w:eastAsia="Times New Roman" w:cs="Times New Roman"/>
                          <w:b/>
                          <w:bCs/>
                          <w:spacing w:val="-6"/>
                          <w:sz w:val="36"/>
                          <w:szCs w:val="36"/>
                        </w:rPr>
                        <w:t xml:space="preserve"> </w:t>
                      </w:r>
                      <w:r>
                        <w:rPr>
                          <w:rFonts w:ascii="Times New Roman" w:hAnsi="Times New Roman" w:eastAsia="Times New Roman" w:cs="Times New Roman"/>
                          <w:b/>
                          <w:bCs/>
                          <w:sz w:val="36"/>
                          <w:szCs w:val="36"/>
                        </w:rPr>
                        <w:t>of</w:t>
                      </w:r>
                      <w:r>
                        <w:rPr>
                          <w:rFonts w:ascii="Times New Roman" w:hAnsi="Times New Roman" w:eastAsia="Times New Roman" w:cs="Times New Roman"/>
                          <w:b/>
                          <w:bCs/>
                          <w:spacing w:val="-1"/>
                          <w:sz w:val="36"/>
                          <w:szCs w:val="36"/>
                        </w:rPr>
                        <w:t xml:space="preserve"> </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z w:val="36"/>
                          <w:szCs w:val="36"/>
                        </w:rPr>
                        <w:t>om</w:t>
                      </w:r>
                      <w:r>
                        <w:rPr>
                          <w:rFonts w:ascii="Times New Roman" w:hAnsi="Times New Roman" w:eastAsia="Times New Roman" w:cs="Times New Roman"/>
                          <w:b/>
                          <w:bCs/>
                          <w:spacing w:val="1"/>
                          <w:sz w:val="36"/>
                          <w:szCs w:val="36"/>
                        </w:rPr>
                        <w:t>ic</w:t>
                      </w:r>
                      <w:r>
                        <w:rPr>
                          <w:rFonts w:ascii="Times New Roman" w:hAnsi="Times New Roman" w:eastAsia="Times New Roman" w:cs="Times New Roman"/>
                          <w:b/>
                          <w:bCs/>
                          <w:sz w:val="36"/>
                          <w:szCs w:val="36"/>
                        </w:rPr>
                        <w:t>s</w:t>
                      </w:r>
                      <w:r>
                        <w:rPr>
                          <w:rFonts w:ascii="Times New Roman" w:hAnsi="Times New Roman" w:eastAsia="Times New Roman" w:cs="Times New Roman"/>
                          <w:b/>
                          <w:bCs/>
                          <w:spacing w:val="-9"/>
                          <w:sz w:val="36"/>
                          <w:szCs w:val="36"/>
                        </w:rPr>
                        <w:t xml:space="preserve"> </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z w:val="36"/>
                          <w:szCs w:val="36"/>
                        </w:rPr>
                        <w:t>d</w:t>
                      </w:r>
                      <w:r>
                        <w:rPr>
                          <w:rFonts w:ascii="Times New Roman" w:hAnsi="Times New Roman" w:eastAsia="Times New Roman" w:cs="Times New Roman"/>
                          <w:b/>
                          <w:bCs/>
                          <w:spacing w:val="3"/>
                          <w:sz w:val="36"/>
                          <w:szCs w:val="36"/>
                        </w:rPr>
                        <w:t xml:space="preserve"> </w:t>
                      </w:r>
                      <w:r>
                        <w:rPr>
                          <w:rFonts w:ascii="Times New Roman" w:hAnsi="Times New Roman" w:eastAsia="Times New Roman" w:cs="Times New Roman"/>
                          <w:b/>
                          <w:bCs/>
                          <w:w w:val="99"/>
                          <w:sz w:val="36"/>
                          <w:szCs w:val="36"/>
                        </w:rPr>
                        <w:t>B</w:t>
                      </w:r>
                      <w:r>
                        <w:rPr>
                          <w:rFonts w:ascii="Times New Roman" w:hAnsi="Times New Roman" w:eastAsia="Times New Roman" w:cs="Times New Roman"/>
                          <w:b/>
                          <w:bCs/>
                          <w:spacing w:val="-1"/>
                          <w:sz w:val="36"/>
                          <w:szCs w:val="36"/>
                        </w:rPr>
                        <w:t>us</w:t>
                      </w:r>
                      <w:r>
                        <w:rPr>
                          <w:rFonts w:ascii="Times New Roman" w:hAnsi="Times New Roman" w:eastAsia="Times New Roman" w:cs="Times New Roman"/>
                          <w:b/>
                          <w:bCs/>
                          <w:spacing w:val="1"/>
                          <w:w w:val="99"/>
                          <w:sz w:val="36"/>
                          <w:szCs w:val="36"/>
                        </w:rPr>
                        <w:t>i</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pacing w:val="1"/>
                          <w:w w:val="99"/>
                          <w:sz w:val="36"/>
                          <w:szCs w:val="36"/>
                        </w:rPr>
                        <w:t>e</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s</w:t>
                      </w:r>
                    </w:p>
                    <w:p>
                      <w:pPr>
                        <w:spacing w:line="413" w:lineRule="exact"/>
                        <w:ind w:left="1524" w:right="1504"/>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O</w:t>
                      </w:r>
                      <w:r>
                        <w:rPr>
                          <w:rFonts w:ascii="Times New Roman" w:hAnsi="Times New Roman" w:eastAsia="Times New Roman" w:cs="Times New Roman"/>
                          <w:b/>
                          <w:bCs/>
                          <w:sz w:val="36"/>
                          <w:szCs w:val="36"/>
                        </w:rPr>
                        <w:t>v</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pacing w:val="-1"/>
                          <w:sz w:val="36"/>
                          <w:szCs w:val="36"/>
                        </w:rPr>
                        <w:t>rs</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z w:val="36"/>
                          <w:szCs w:val="36"/>
                        </w:rPr>
                        <w:t>as</w:t>
                      </w:r>
                      <w:r>
                        <w:rPr>
                          <w:rFonts w:ascii="Times New Roman" w:hAnsi="Times New Roman" w:eastAsia="Times New Roman" w:cs="Times New Roman"/>
                          <w:b/>
                          <w:bCs/>
                          <w:spacing w:val="-10"/>
                          <w:sz w:val="36"/>
                          <w:szCs w:val="36"/>
                        </w:rPr>
                        <w:t xml:space="preserve"> </w:t>
                      </w:r>
                      <w:r>
                        <w:rPr>
                          <w:rFonts w:ascii="Times New Roman" w:hAnsi="Times New Roman" w:eastAsia="Times New Roman" w:cs="Times New Roman"/>
                          <w:b/>
                          <w:bCs/>
                          <w:spacing w:val="-1"/>
                          <w:sz w:val="36"/>
                          <w:szCs w:val="36"/>
                        </w:rPr>
                        <w:t>Ch</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1"/>
                          <w:sz w:val="36"/>
                          <w:szCs w:val="36"/>
                        </w:rPr>
                        <w:t xml:space="preserve"> 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w w:val="99"/>
                          <w:sz w:val="36"/>
                          <w:szCs w:val="36"/>
                        </w:rPr>
                        <w:t>lle</w:t>
                      </w:r>
                      <w:r>
                        <w:rPr>
                          <w:rFonts w:ascii="Times New Roman" w:hAnsi="Times New Roman" w:eastAsia="Times New Roman" w:cs="Times New Roman"/>
                          <w:b/>
                          <w:bCs/>
                          <w:sz w:val="36"/>
                          <w:szCs w:val="36"/>
                        </w:rPr>
                        <w:t>g</w:t>
                      </w:r>
                      <w:r>
                        <w:rPr>
                          <w:rFonts w:ascii="Times New Roman" w:hAnsi="Times New Roman" w:eastAsia="Times New Roman" w:cs="Times New Roman"/>
                          <w:b/>
                          <w:bCs/>
                          <w:w w:val="99"/>
                          <w:sz w:val="36"/>
                          <w:szCs w:val="36"/>
                        </w:rPr>
                        <w:t>e</w:t>
                      </w:r>
                    </w:p>
                    <w:p>
                      <w:pPr>
                        <w:spacing w:line="413" w:lineRule="exact"/>
                        <w:ind w:left="2251" w:right="2238"/>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sz w:val="36"/>
                          <w:szCs w:val="36"/>
                        </w:rPr>
                        <w:t>u</w:t>
                      </w:r>
                      <w:r>
                        <w:rPr>
                          <w:rFonts w:ascii="Times New Roman" w:hAnsi="Times New Roman" w:eastAsia="Times New Roman" w:cs="Times New Roman"/>
                          <w:b/>
                          <w:bCs/>
                          <w:spacing w:val="1"/>
                          <w:sz w:val="36"/>
                          <w:szCs w:val="36"/>
                        </w:rPr>
                        <w:t>r</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3"/>
                          <w:sz w:val="36"/>
                          <w:szCs w:val="36"/>
                        </w:rPr>
                        <w:t xml:space="preserve"> </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pacing w:val="2"/>
                          <w:sz w:val="36"/>
                          <w:szCs w:val="36"/>
                        </w:rPr>
                        <w:t>y</w:t>
                      </w:r>
                      <w:r>
                        <w:rPr>
                          <w:rFonts w:ascii="Times New Roman" w:hAnsi="Times New Roman" w:eastAsia="Times New Roman" w:cs="Times New Roman"/>
                          <w:b/>
                          <w:bCs/>
                          <w:spacing w:val="1"/>
                          <w:w w:val="99"/>
                          <w:sz w:val="36"/>
                          <w:szCs w:val="36"/>
                        </w:rPr>
                        <w:t>l</w:t>
                      </w:r>
                      <w:r>
                        <w:rPr>
                          <w:rFonts w:ascii="Times New Roman" w:hAnsi="Times New Roman" w:eastAsia="Times New Roman" w:cs="Times New Roman"/>
                          <w:b/>
                          <w:bCs/>
                          <w:spacing w:val="-1"/>
                          <w:w w:val="99"/>
                          <w:sz w:val="36"/>
                          <w:szCs w:val="36"/>
                        </w:rPr>
                        <w:t>l</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bu</w:t>
                      </w:r>
                      <w:r>
                        <w:rPr>
                          <w:rFonts w:ascii="Times New Roman" w:hAnsi="Times New Roman" w:eastAsia="Times New Roman" w:cs="Times New Roman"/>
                          <w:b/>
                          <w:bCs/>
                          <w:sz w:val="36"/>
                          <w:szCs w:val="36"/>
                        </w:rPr>
                        <w:t>s</w:t>
                      </w:r>
                    </w:p>
                  </w:txbxContent>
                </v:textbox>
              </v:shape>
            </w:pict>
          </mc:Fallback>
        </mc:AlternateContent>
      </w:r>
    </w:p>
    <w:p/>
    <w:p/>
    <w:p/>
    <w:p/>
    <w:tbl>
      <w:tblPr>
        <w:tblStyle w:val="11"/>
        <w:tblW w:w="8716"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9"/>
        <w:gridCol w:w="6096"/>
        <w:gridCol w:w="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9" w:type="dxa"/>
          </w:tcPr>
          <w:p>
            <w:pPr>
              <w:rPr>
                <w:rFonts w:ascii="Times New Roman" w:hAnsi="Times New Roman" w:cs="Times New Roman"/>
                <w:b/>
                <w:sz w:val="22"/>
                <w:u w:val="single"/>
              </w:rPr>
            </w:pPr>
            <w:r>
              <w:rPr>
                <w:rFonts w:ascii="Times New Roman" w:hAnsi="Times New Roman" w:eastAsia="Times New Roman" w:cs="Times New Roman"/>
                <w:b/>
                <w:bCs/>
                <w:sz w:val="22"/>
                <w:u w:val="single"/>
              </w:rPr>
              <w:t>Y</w:t>
            </w:r>
            <w:r>
              <w:rPr>
                <w:rFonts w:ascii="Times New Roman" w:hAnsi="Times New Roman" w:eastAsia="Times New Roman" w:cs="Times New Roman"/>
                <w:b/>
                <w:bCs/>
                <w:spacing w:val="-1"/>
                <w:sz w:val="22"/>
                <w:u w:val="single"/>
              </w:rPr>
              <w:t>e</w:t>
            </w:r>
            <w:r>
              <w:rPr>
                <w:rFonts w:ascii="Times New Roman" w:hAnsi="Times New Roman" w:eastAsia="Times New Roman" w:cs="Times New Roman"/>
                <w:b/>
                <w:bCs/>
                <w:sz w:val="22"/>
                <w:u w:val="single"/>
              </w:rPr>
              <w:t>ar a</w:t>
            </w:r>
            <w:r>
              <w:rPr>
                <w:rFonts w:ascii="Times New Roman" w:hAnsi="Times New Roman" w:eastAsia="Times New Roman" w:cs="Times New Roman"/>
                <w:b/>
                <w:bCs/>
                <w:spacing w:val="1"/>
                <w:sz w:val="22"/>
                <w:u w:val="single"/>
              </w:rPr>
              <w:t>n</w:t>
            </w:r>
            <w:r>
              <w:rPr>
                <w:rFonts w:ascii="Times New Roman" w:hAnsi="Times New Roman" w:eastAsia="Times New Roman" w:cs="Times New Roman"/>
                <w:b/>
                <w:bCs/>
                <w:sz w:val="22"/>
                <w:u w:val="single"/>
              </w:rPr>
              <w:t>d</w:t>
            </w:r>
            <w:r>
              <w:rPr>
                <w:rFonts w:ascii="Times New Roman" w:hAnsi="Times New Roman" w:eastAsia="Times New Roman" w:cs="Times New Roman"/>
                <w:b/>
                <w:bCs/>
                <w:spacing w:val="1"/>
                <w:sz w:val="22"/>
                <w:u w:val="single"/>
              </w:rPr>
              <w:t xml:space="preserve"> S</w:t>
            </w:r>
            <w:r>
              <w:rPr>
                <w:rFonts w:ascii="Times New Roman" w:hAnsi="Times New Roman" w:eastAsia="Times New Roman" w:cs="Times New Roman"/>
                <w:b/>
                <w:bCs/>
                <w:spacing w:val="-1"/>
                <w:sz w:val="22"/>
                <w:u w:val="single"/>
              </w:rPr>
              <w:t>eme</w:t>
            </w:r>
            <w:r>
              <w:rPr>
                <w:rFonts w:ascii="Times New Roman" w:hAnsi="Times New Roman" w:eastAsia="Times New Roman" w:cs="Times New Roman"/>
                <w:b/>
                <w:bCs/>
                <w:sz w:val="22"/>
                <w:u w:val="single"/>
              </w:rPr>
              <w:t>s</w:t>
            </w:r>
            <w:r>
              <w:rPr>
                <w:rFonts w:ascii="Times New Roman" w:hAnsi="Times New Roman" w:eastAsia="Times New Roman" w:cs="Times New Roman"/>
                <w:b/>
                <w:bCs/>
                <w:spacing w:val="-1"/>
                <w:sz w:val="22"/>
                <w:u w:val="single"/>
              </w:rPr>
              <w:t>t</w:t>
            </w:r>
            <w:r>
              <w:rPr>
                <w:rFonts w:ascii="Times New Roman" w:hAnsi="Times New Roman" w:eastAsia="Times New Roman" w:cs="Times New Roman"/>
                <w:b/>
                <w:bCs/>
                <w:spacing w:val="2"/>
                <w:sz w:val="22"/>
                <w:u w:val="single"/>
              </w:rPr>
              <w:t>e</w:t>
            </w:r>
            <w:r>
              <w:rPr>
                <w:rFonts w:ascii="Times New Roman" w:hAnsi="Times New Roman" w:eastAsia="Times New Roman" w:cs="Times New Roman"/>
                <w:b/>
                <w:bCs/>
                <w:sz w:val="22"/>
                <w:u w:val="single"/>
              </w:rPr>
              <w:t>r</w:t>
            </w:r>
          </w:p>
        </w:tc>
        <w:tc>
          <w:tcPr>
            <w:tcW w:w="6187" w:type="dxa"/>
            <w:gridSpan w:val="2"/>
          </w:tcPr>
          <w:p>
            <w:pPr>
              <w:rPr>
                <w:rFonts w:ascii="Times New Roman" w:hAnsi="Times New Roman" w:cs="Times New Roman"/>
                <w:sz w:val="20"/>
                <w:szCs w:val="20"/>
              </w:rPr>
            </w:pPr>
            <w:r>
              <w:rPr>
                <w:rFonts w:ascii="Times New Roman" w:hAnsi="Times New Roman" w:cs="Times New Roman"/>
                <w:sz w:val="20"/>
                <w:szCs w:val="20"/>
              </w:rPr>
              <w:t>Fall (S</w:t>
            </w:r>
            <w:r>
              <w:rPr>
                <w:rFonts w:hint="eastAsia" w:ascii="Times New Roman" w:hAnsi="Times New Roman" w:cs="Times New Roman"/>
                <w:sz w:val="20"/>
                <w:szCs w:val="20"/>
              </w:rPr>
              <w:t>enior</w:t>
            </w:r>
            <w:r>
              <w:rPr>
                <w:rFonts w:ascii="Times New Roman" w:hAnsi="Times New Roman" w:cs="Times New Roman"/>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9"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Name</w:t>
            </w:r>
          </w:p>
        </w:tc>
        <w:tc>
          <w:tcPr>
            <w:tcW w:w="6187" w:type="dxa"/>
            <w:gridSpan w:val="2"/>
          </w:tcPr>
          <w:p>
            <w:pPr>
              <w:rPr>
                <w:rFonts w:ascii="Times New Roman" w:hAnsi="Times New Roman" w:cs="Times New Roman"/>
                <w:sz w:val="20"/>
                <w:szCs w:val="20"/>
              </w:rPr>
            </w:pPr>
            <w:r>
              <w:rPr>
                <w:rFonts w:hint="eastAsia" w:ascii="Times New Roman" w:hAnsi="Times New Roman" w:cs="Times New Roman"/>
                <w:sz w:val="20"/>
                <w:szCs w:val="20"/>
              </w:rPr>
              <w:t>CFA thesis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9"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Code</w:t>
            </w:r>
          </w:p>
        </w:tc>
        <w:tc>
          <w:tcPr>
            <w:tcW w:w="6187" w:type="dxa"/>
            <w:gridSpan w:val="2"/>
          </w:tcPr>
          <w:p>
            <w:pPr>
              <w:rPr>
                <w:rFonts w:ascii="Times New Roman" w:hAnsi="Times New Roman" w:cs="Times New Roman"/>
                <w:sz w:val="20"/>
                <w:szCs w:val="20"/>
              </w:rPr>
            </w:pPr>
            <w:r>
              <w:rPr>
                <w:rFonts w:hint="eastAsia" w:ascii="Times New Roman" w:hAnsi="Times New Roman" w:cs="Times New Roman"/>
                <w:sz w:val="20"/>
                <w:szCs w:val="20"/>
              </w:rPr>
              <w:t>CFA406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9"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Type</w:t>
            </w:r>
          </w:p>
        </w:tc>
        <w:tc>
          <w:tcPr>
            <w:tcW w:w="6187" w:type="dxa"/>
            <w:gridSpan w:val="2"/>
          </w:tcPr>
          <w:p>
            <w:pPr>
              <w:ind w:firstLine="200" w:firstLineChars="100"/>
              <w:rPr>
                <w:rFonts w:ascii="Times New Roman" w:hAnsi="Times New Roman" w:cs="Times New Roman"/>
                <w:sz w:val="20"/>
                <w:szCs w:val="20"/>
              </w:rPr>
            </w:pPr>
            <w:r>
              <w:rPr>
                <w:rFonts w:ascii="Times New Roman" w:hAnsi="Times New Roman" w:cs="Times New Roman"/>
                <w:sz w:val="20"/>
                <w:szCs w:val="20"/>
              </w:rPr>
              <w:t xml:space="preserve">General Education (Required)    General Education (Elective) </w:t>
            </w:r>
          </w:p>
          <w:p>
            <w:pPr>
              <w:rPr>
                <w:rFonts w:ascii="Times New Roman" w:hAnsi="Times New Roman" w:cs="Times New Roman"/>
                <w:sz w:val="20"/>
                <w:szCs w:val="20"/>
              </w:rPr>
            </w:pPr>
            <w:r>
              <w:rPr>
                <w:rFonts w:ascii="Times New Roman" w:hAnsi="Times New Roman" w:cs="Times New Roman"/>
                <w:sz w:val="20"/>
                <w:szCs w:val="20"/>
              </w:rPr>
              <w:t xml:space="preserve"> Basic Disciplinary Course       </w:t>
            </w:r>
            <w:r>
              <w:t>√</w:t>
            </w:r>
            <w:r>
              <w:rPr>
                <w:rFonts w:ascii="Times New Roman" w:hAnsi="Times New Roman" w:cs="Times New Roman"/>
                <w:sz w:val="20"/>
                <w:szCs w:val="20"/>
              </w:rPr>
              <w:t xml:space="preserve">Professional Course (Required)   </w:t>
            </w:r>
          </w:p>
          <w:p>
            <w:pPr>
              <w:jc w:val="left"/>
              <w:rPr>
                <w:rFonts w:ascii="Times New Roman" w:hAnsi="Times New Roman" w:cs="Times New Roman"/>
                <w:sz w:val="20"/>
                <w:szCs w:val="20"/>
              </w:rPr>
            </w:pPr>
            <w:r>
              <w:rPr>
                <w:rFonts w:ascii="Times New Roman" w:hAnsi="Times New Roman" w:cs="Times New Roman"/>
                <w:sz w:val="20"/>
                <w:szCs w:val="20"/>
              </w:rPr>
              <w:t xml:space="preserve"> Professional Course (Elective)  </w:t>
            </w:r>
            <w:r>
              <w:rPr>
                <w:rFonts w:hint="eastAsia" w:ascii="Times New Roman" w:hAnsi="Times New Roman" w:cs="Times New Roman"/>
                <w:sz w:val="20"/>
                <w:szCs w:val="20"/>
              </w:rPr>
              <w:t xml:space="preserve"> </w:t>
            </w:r>
            <w:r>
              <w:rPr>
                <w:rFonts w:ascii="Times New Roman" w:hAnsi="Times New Roman" w:cs="Times New Roman"/>
                <w:sz w:val="20"/>
                <w:szCs w:val="20"/>
              </w:rPr>
              <w:t> Professional Course (Expanded)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9"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Credits</w:t>
            </w:r>
          </w:p>
        </w:tc>
        <w:tc>
          <w:tcPr>
            <w:tcW w:w="6187" w:type="dxa"/>
            <w:gridSpan w:val="2"/>
          </w:tcPr>
          <w:p>
            <w:pPr>
              <w:rPr>
                <w:rFonts w:ascii="Times New Roman" w:hAnsi="Times New Roman" w:cs="Times New Roman"/>
                <w:sz w:val="20"/>
                <w:szCs w:val="20"/>
              </w:rPr>
            </w:pPr>
            <w:r>
              <w:rPr>
                <w:rFonts w:hint="eastAsia" w:ascii="Times New Roman" w:hAnsi="Times New Roman" w:cs="Times New Roman"/>
                <w:sz w:val="20"/>
                <w:szCs w:val="2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9"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Hours</w:t>
            </w:r>
          </w:p>
        </w:tc>
        <w:tc>
          <w:tcPr>
            <w:tcW w:w="6187" w:type="dxa"/>
            <w:gridSpan w:val="2"/>
          </w:tcPr>
          <w:p>
            <w:pP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9"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Prerequisites</w:t>
            </w:r>
          </w:p>
        </w:tc>
        <w:tc>
          <w:tcPr>
            <w:tcW w:w="6187" w:type="dxa"/>
            <w:gridSpan w:val="2"/>
          </w:tcPr>
          <w:p>
            <w:pPr>
              <w:rPr>
                <w:rFonts w:ascii="Times New Roman" w:hAnsi="Times New Roman" w:cs="Times New Roman"/>
                <w:sz w:val="20"/>
                <w:szCs w:val="20"/>
              </w:rPr>
            </w:pPr>
            <w:r>
              <w:rPr>
                <w:rFonts w:ascii="Times New Roman" w:hAnsi="Times New Roman" w:cs="Times New Roman"/>
                <w:sz w:val="20"/>
                <w:szCs w:val="20"/>
              </w:rPr>
              <w:t>MAT111, MAT112</w:t>
            </w:r>
            <w:r>
              <w:rPr>
                <w:rFonts w:hint="eastAsia" w:ascii="Times New Roman" w:hAnsi="Times New Roman" w:cs="Times New Roman"/>
                <w:sz w:val="20"/>
                <w:szCs w:val="20"/>
              </w:rPr>
              <w:t>，MAT231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9"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Instructor</w:t>
            </w:r>
          </w:p>
        </w:tc>
        <w:tc>
          <w:tcPr>
            <w:tcW w:w="6187" w:type="dxa"/>
            <w:gridSpan w:val="2"/>
          </w:tcPr>
          <w:p>
            <w:pPr>
              <w:rPr>
                <w:rFonts w:ascii="Times New Roman" w:hAnsi="Times New Roman" w:cs="Times New Roman"/>
                <w:sz w:val="20"/>
                <w:szCs w:val="20"/>
              </w:rPr>
            </w:pPr>
            <w:r>
              <w:rPr>
                <w:rFonts w:hint="eastAsia" w:ascii="Times New Roman" w:hAnsi="Times New Roman" w:cs="Times New Roman"/>
                <w:sz w:val="20"/>
                <w:szCs w:val="20"/>
              </w:rPr>
              <w:t>Lemon Li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9"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Contact Information</w:t>
            </w:r>
          </w:p>
        </w:tc>
        <w:tc>
          <w:tcPr>
            <w:tcW w:w="6187" w:type="dxa"/>
            <w:gridSpan w:val="2"/>
          </w:tcPr>
          <w:p>
            <w:pPr>
              <w:rPr>
                <w:rFonts w:ascii="Times New Roman" w:hAnsi="Times New Roman" w:cs="Times New Roman"/>
                <w:sz w:val="20"/>
                <w:szCs w:val="20"/>
              </w:rPr>
            </w:pPr>
            <w:r>
              <w:fldChar w:fldCharType="begin"/>
            </w:r>
            <w:r>
              <w:instrText xml:space="preserve"> HYPERLINK "mailto:occ_limeng@cueb.edu.cn" </w:instrText>
            </w:r>
            <w:r>
              <w:fldChar w:fldCharType="separate"/>
            </w:r>
            <w:r>
              <w:rPr>
                <w:rStyle w:val="15"/>
                <w:rFonts w:hint="eastAsia" w:ascii="Times New Roman" w:hAnsi="Times New Roman" w:cs="Times New Roman"/>
                <w:sz w:val="20"/>
                <w:szCs w:val="20"/>
              </w:rPr>
              <w:t>occ_limeng@cueb.edu.cn</w:t>
            </w:r>
            <w:r>
              <w:rPr>
                <w:rStyle w:val="15"/>
                <w:rFonts w:hint="eastAsia" w:ascii="Times New Roman" w:hAnsi="Times New Roman" w:cs="Times New Roman"/>
                <w:sz w:val="20"/>
                <w:szCs w:val="20"/>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529" w:type="dxa"/>
          </w:tcPr>
          <w:p>
            <w:pPr>
              <w:rPr>
                <w:rFonts w:ascii="Times New Roman" w:hAnsi="Times New Roman" w:eastAsia="Times New Roman" w:cs="Times New Roman"/>
                <w:b/>
                <w:bCs/>
                <w:sz w:val="22"/>
                <w:u w:val="single"/>
              </w:rPr>
            </w:pPr>
            <w:bookmarkStart w:id="1" w:name="_GoBack" w:colFirst="1" w:colLast="1"/>
            <w:r>
              <w:rPr>
                <w:rFonts w:ascii="Times New Roman" w:hAnsi="Times New Roman" w:eastAsia="Times New Roman" w:cs="Times New Roman"/>
                <w:b/>
                <w:bCs/>
                <w:sz w:val="22"/>
                <w:u w:val="single"/>
              </w:rPr>
              <w:t>Office Hour</w:t>
            </w:r>
          </w:p>
        </w:tc>
        <w:tc>
          <w:tcPr>
            <w:tcW w:w="6187" w:type="dxa"/>
            <w:gridSpan w:val="2"/>
            <w:vAlign w:val="top"/>
          </w:tcPr>
          <w:p>
            <w:pPr>
              <w:rPr>
                <w:rFonts w:ascii="Times New Roman" w:hAnsi="Times New Roman" w:eastAsia="Times New Roman" w:cs="Times New Roman"/>
                <w:spacing w:val="-1"/>
                <w:sz w:val="20"/>
                <w:szCs w:val="20"/>
              </w:rPr>
            </w:pPr>
            <w:r>
              <w:rPr>
                <w:rFonts w:hint="eastAsia" w:ascii="Times New Roman" w:hAnsi="Times New Roman" w:cs="Times New Roman"/>
                <w:spacing w:val="-1"/>
                <w:sz w:val="20"/>
                <w:szCs w:val="20"/>
                <w:lang w:val="en-US" w:eastAsia="zh-CN"/>
              </w:rPr>
              <w:t>TBA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9"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Learning Centre</w:t>
            </w:r>
          </w:p>
        </w:tc>
        <w:tc>
          <w:tcPr>
            <w:tcW w:w="6187" w:type="dxa"/>
            <w:gridSpan w:val="2"/>
            <w:vAlign w:val="top"/>
          </w:tcPr>
          <w:p>
            <w:pPr>
              <w:rPr>
                <w:rFonts w:ascii="Times New Roman" w:hAnsi="Times New Roman" w:eastAsia="Times New Roman" w:cs="Times New Roman"/>
                <w:spacing w:val="-1"/>
                <w:sz w:val="20"/>
                <w:szCs w:val="20"/>
              </w:rPr>
            </w:pPr>
            <w:r>
              <w:rPr>
                <w:rFonts w:hint="eastAsia" w:ascii="Times New Roman" w:hAnsi="Times New Roman" w:cs="Times New Roman"/>
                <w:spacing w:val="-1"/>
                <w:sz w:val="20"/>
                <w:szCs w:val="20"/>
                <w:lang w:val="en-US" w:eastAsia="zh-CN"/>
              </w:rPr>
              <w:t>TBA</w:t>
            </w:r>
          </w:p>
        </w:tc>
      </w:tr>
      <w:bookmarkEnd w:id="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9" w:type="dxa"/>
          </w:tcPr>
          <w:p>
            <w:pPr>
              <w:rPr>
                <w:rFonts w:ascii="Times New Roman" w:hAnsi="Times New Roman" w:cs="Times New Roman"/>
                <w:b/>
                <w:bCs/>
                <w:sz w:val="22"/>
                <w:u w:val="single"/>
              </w:rPr>
            </w:pPr>
            <w:r>
              <w:rPr>
                <w:rFonts w:hint="eastAsia" w:ascii="Times New Roman" w:hAnsi="Times New Roman" w:cs="Times New Roman"/>
                <w:b/>
                <w:bCs/>
                <w:sz w:val="22"/>
                <w:u w:val="single"/>
              </w:rPr>
              <w:t>G</w:t>
            </w:r>
            <w:r>
              <w:rPr>
                <w:rFonts w:ascii="Times New Roman" w:hAnsi="Times New Roman" w:cs="Times New Roman"/>
                <w:b/>
                <w:bCs/>
                <w:sz w:val="22"/>
                <w:u w:val="single"/>
              </w:rPr>
              <w:t>rade/Section</w:t>
            </w:r>
          </w:p>
        </w:tc>
        <w:tc>
          <w:tcPr>
            <w:tcW w:w="6187" w:type="dxa"/>
            <w:gridSpan w:val="2"/>
          </w:tcPr>
          <w:p>
            <w:pPr>
              <w:rPr>
                <w:rFonts w:ascii="Times New Roman" w:hAnsi="Times New Roman" w:cs="Times New Roman"/>
                <w:spacing w:val="-1"/>
                <w:sz w:val="20"/>
                <w:szCs w:val="20"/>
              </w:rPr>
            </w:pPr>
            <w:r>
              <w:rPr>
                <w:rFonts w:hint="eastAsia" w:ascii="Times New Roman" w:hAnsi="Times New Roman" w:cs="Times New Roman"/>
                <w:spacing w:val="-1"/>
                <w:sz w:val="20"/>
                <w:szCs w:val="20"/>
              </w:rPr>
              <w:t>20</w:t>
            </w:r>
            <w:r>
              <w:rPr>
                <w:rFonts w:hint="eastAsia" w:ascii="Times New Roman" w:hAnsi="Times New Roman" w:cs="Times New Roman"/>
                <w:spacing w:val="-1"/>
                <w:sz w:val="20"/>
                <w:szCs w:val="20"/>
                <w:lang w:val="en-US" w:eastAsia="zh-CN"/>
              </w:rPr>
              <w:t>19</w:t>
            </w:r>
            <w:r>
              <w:rPr>
                <w:rFonts w:hint="eastAsia" w:ascii="Times New Roman" w:hAnsi="Times New Roman" w:cs="Times New Roman"/>
                <w:spacing w:val="-1"/>
                <w:sz w:val="20"/>
                <w:szCs w:val="20"/>
              </w:rPr>
              <w:t>CFA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9"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Time/Place</w:t>
            </w:r>
          </w:p>
        </w:tc>
        <w:tc>
          <w:tcPr>
            <w:tcW w:w="6187" w:type="dxa"/>
            <w:gridSpan w:val="2"/>
          </w:tcPr>
          <w:p>
            <w:pPr>
              <w:rPr>
                <w:rFonts w:ascii="Times New Roman" w:hAnsi="Times New Roman" w:cs="Times New Roman"/>
                <w:spacing w:val="-1"/>
                <w:sz w:val="20"/>
                <w:szCs w:val="20"/>
              </w:rPr>
            </w:pPr>
            <w:r>
              <w:rPr>
                <w:rFonts w:hint="eastAsia" w:ascii="Times New Roman" w:hAnsi="Times New Roman" w:cs="Times New Roman"/>
                <w:spacing w:val="-1"/>
                <w:sz w:val="20"/>
                <w:szCs w:val="20"/>
              </w:rPr>
              <w:t xml:space="preserve">T </w:t>
            </w:r>
            <w:r>
              <w:rPr>
                <w:rFonts w:hint="eastAsia" w:ascii="Times New Roman" w:hAnsi="Times New Roman" w:cs="Times New Roman"/>
                <w:spacing w:val="-1"/>
                <w:sz w:val="20"/>
                <w:szCs w:val="20"/>
                <w:lang w:val="en-US" w:eastAsia="zh-CN"/>
              </w:rPr>
              <w:t>8:00-9:35</w:t>
            </w:r>
            <w:r>
              <w:rPr>
                <w:rFonts w:hint="eastAsia" w:ascii="Times New Roman" w:hAnsi="Times New Roman" w:cs="Times New Roman"/>
                <w:spacing w:val="-1"/>
                <w:sz w:val="20"/>
                <w:szCs w:val="20"/>
              </w:rPr>
              <w:t xml:space="preserve"> （慎思楼</w:t>
            </w:r>
            <w:r>
              <w:rPr>
                <w:rFonts w:hint="eastAsia" w:ascii="Times New Roman" w:hAnsi="Times New Roman" w:cs="Times New Roman"/>
                <w:spacing w:val="-1"/>
                <w:sz w:val="20"/>
                <w:szCs w:val="20"/>
                <w:lang w:val="en-US" w:eastAsia="zh-CN"/>
              </w:rPr>
              <w:t>TBA</w:t>
            </w:r>
            <w:r>
              <w:rPr>
                <w:rFonts w:hint="eastAsia" w:ascii="Times New Roman" w:hAnsi="Times New Roman" w:cs="Times New Roman"/>
                <w:spacing w:val="-1"/>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eastAsia="Times New Roman" w:cs="Times New Roman"/>
                <w:spacing w:val="-1"/>
                <w:sz w:val="22"/>
              </w:rPr>
            </w:pPr>
            <w:r>
              <w:rPr>
                <w:rFonts w:ascii="Times New Roman" w:hAnsi="Times New Roman" w:eastAsia="Times New Roman" w:cs="Times New Roman"/>
                <w:b/>
                <w:bCs/>
                <w:sz w:val="22"/>
                <w:u w:val="single"/>
              </w:rPr>
              <w:t>Textbook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pStyle w:val="30"/>
              <w:tabs>
                <w:tab w:val="left" w:pos="1240"/>
              </w:tabs>
              <w:spacing w:before="100" w:line="360" w:lineRule="auto"/>
              <w:rPr>
                <w:rStyle w:val="14"/>
                <w:rFonts w:ascii="Times New Roman" w:hAnsi="Times New Roman" w:cs="Times New Roman" w:eastAsiaTheme="minorEastAsia"/>
              </w:rPr>
            </w:pPr>
            <w:r>
              <w:rPr>
                <w:rFonts w:ascii="Times New Roman" w:hAnsi="Times New Roman" w:eastAsia="宋体" w:cs="Times New Roman"/>
                <w:szCs w:val="21"/>
                <w:lang w:eastAsia="en-US"/>
              </w:rPr>
              <w:t>Student Writing In The Quantitative Disciplines: A Guide For College Faculty. Wiley Press, ISBN9781118205822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eastAsia="Times New Roman" w:cs="Times New Roman"/>
                <w:spacing w:val="-1"/>
                <w:sz w:val="22"/>
              </w:rPr>
            </w:pPr>
            <w:r>
              <w:rPr>
                <w:rFonts w:ascii="Times New Roman" w:hAnsi="Times New Roman" w:eastAsia="Times New Roman" w:cs="Times New Roman"/>
                <w:b/>
                <w:bCs/>
                <w:sz w:val="22"/>
                <w:u w:val="single"/>
              </w:rPr>
              <w:t>Reference Book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hidden/>
        </w:trPr>
        <w:tc>
          <w:tcPr>
            <w:tcW w:w="8716" w:type="dxa"/>
            <w:gridSpan w:val="3"/>
          </w:tcPr>
          <w:p>
            <w:pPr>
              <w:pStyle w:val="26"/>
              <w:widowControl/>
              <w:numPr>
                <w:ilvl w:val="0"/>
                <w:numId w:val="1"/>
              </w:numPr>
              <w:spacing w:before="100" w:beforeAutospacing="1" w:after="100" w:afterAutospacing="1"/>
              <w:ind w:firstLineChars="0"/>
              <w:rPr>
                <w:rFonts w:ascii="Times New Roman" w:hAnsi="Times New Roman" w:eastAsia="Courier New" w:cs="Times New Roman"/>
                <w:b/>
                <w:bCs/>
                <w:sz w:val="20"/>
                <w:szCs w:val="20"/>
              </w:rPr>
            </w:pPr>
            <w:bookmarkStart w:id="0" w:name="MATLAB-PRIMERS"/>
            <w:r>
              <w:rPr>
                <w:rFonts w:ascii="Times New Roman" w:hAnsi="Times New Roman" w:cs="Times New Roman"/>
                <w:vanish/>
                <w:sz w:val="20"/>
                <w:szCs w:val="20"/>
                <w:lang w:val="en"/>
              </w:rPr>
              <w:t> </w:t>
            </w:r>
            <w:bookmarkEnd w:id="0"/>
            <w:r>
              <w:rPr>
                <w:rFonts w:ascii="Times New Roman" w:hAnsi="Times New Roman" w:cs="Times New Roman"/>
                <w:sz w:val="20"/>
                <w:szCs w:val="20"/>
              </w:rPr>
              <w:t xml:space="preserve">Gilbert </w:t>
            </w:r>
            <w:r>
              <w:rPr>
                <w:rFonts w:ascii="Times New Roman" w:hAnsi="Times New Roman" w:cs="Times New Roman"/>
                <w:sz w:val="20"/>
                <w:szCs w:val="20"/>
                <w:lang w:val="en"/>
              </w:rPr>
              <w:t>S</w:t>
            </w:r>
            <w:r>
              <w:rPr>
                <w:rFonts w:ascii="Times New Roman" w:hAnsi="Times New Roman" w:cs="Times New Roman"/>
                <w:vanish/>
                <w:sz w:val="20"/>
                <w:szCs w:val="20"/>
                <w:lang w:val="en"/>
              </w:rPr>
              <w:t> </w:t>
            </w:r>
            <w:r>
              <w:rPr>
                <w:rFonts w:ascii="Times New Roman" w:hAnsi="Times New Roman" w:cs="Times New Roman"/>
                <w:sz w:val="20"/>
                <w:szCs w:val="20"/>
                <w:lang w:val="en"/>
              </w:rPr>
              <w:t xml:space="preserve">trang. </w:t>
            </w:r>
            <w:r>
              <w:rPr>
                <w:rFonts w:ascii="Times New Roman" w:hAnsi="Times New Roman" w:cs="Times New Roman"/>
                <w:i/>
                <w:iCs/>
                <w:sz w:val="20"/>
                <w:szCs w:val="20"/>
                <w:lang w:val="en"/>
              </w:rPr>
              <w:t>Linear Algebra and Its Applications</w:t>
            </w:r>
            <w:r>
              <w:rPr>
                <w:rFonts w:ascii="Times New Roman" w:hAnsi="Times New Roman" w:cs="Times New Roman"/>
                <w:sz w:val="20"/>
                <w:szCs w:val="20"/>
                <w:lang w:val="en"/>
              </w:rPr>
              <w:t xml:space="preserve">, </w:t>
            </w:r>
            <w:r>
              <w:rPr>
                <w:rFonts w:ascii="Times New Roman" w:hAnsi="Times New Roman" w:cs="Times New Roman"/>
                <w:i/>
                <w:iCs/>
                <w:sz w:val="20"/>
                <w:szCs w:val="20"/>
                <w:lang w:val="en"/>
              </w:rPr>
              <w:t>4th Edition</w:t>
            </w:r>
            <w:r>
              <w:rPr>
                <w:rFonts w:ascii="Times New Roman" w:hAnsi="Times New Roman" w:cs="Times New Roman"/>
                <w:sz w:val="20"/>
                <w:szCs w:val="20"/>
                <w:lang w:val="en"/>
              </w:rPr>
              <w:t xml:space="preserve">. Brooks Cole, </w:t>
            </w:r>
            <w:r>
              <w:fldChar w:fldCharType="begin"/>
            </w:r>
            <w:r>
              <w:instrText xml:space="preserve"> HYPERLINK "http://en.wikipedia.org/wiki/Special:BookSources/9780030105678" </w:instrText>
            </w:r>
            <w:r>
              <w:fldChar w:fldCharType="separate"/>
            </w:r>
            <w:r>
              <w:rPr>
                <w:rFonts w:ascii="Times New Roman" w:hAnsi="Times New Roman" w:cs="Times New Roman"/>
                <w:color w:val="000000" w:themeColor="text1"/>
                <w:sz w:val="20"/>
                <w:szCs w:val="20"/>
                <w:lang w:val="en"/>
                <w14:textFill>
                  <w14:solidFill>
                    <w14:schemeClr w14:val="tx1"/>
                  </w14:solidFill>
                </w14:textFill>
              </w:rPr>
              <w:t>ISBN: 978-0030105678</w:t>
            </w:r>
            <w:r>
              <w:rPr>
                <w:rFonts w:ascii="Times New Roman" w:hAnsi="Times New Roman" w:cs="Times New Roman"/>
                <w:color w:val="000000" w:themeColor="text1"/>
                <w:sz w:val="20"/>
                <w:szCs w:val="20"/>
                <w:lang w:val="en"/>
                <w14:textFill>
                  <w14:solidFill>
                    <w14:schemeClr w14:val="tx1"/>
                  </w14:solidFill>
                </w14:textFill>
              </w:rPr>
              <w:fldChar w:fldCharType="end"/>
            </w:r>
          </w:p>
          <w:p>
            <w:pPr>
              <w:pStyle w:val="26"/>
              <w:widowControl/>
              <w:numPr>
                <w:ilvl w:val="0"/>
                <w:numId w:val="1"/>
              </w:numPr>
              <w:spacing w:before="100" w:beforeAutospacing="1" w:after="100" w:afterAutospacing="1"/>
              <w:ind w:firstLineChars="0"/>
              <w:rPr>
                <w:rFonts w:ascii="Times New Roman" w:hAnsi="Times New Roman" w:eastAsia="Courier New" w:cs="Times New Roman"/>
                <w:b/>
                <w:bCs/>
                <w:sz w:val="20"/>
                <w:szCs w:val="20"/>
              </w:rPr>
            </w:pPr>
            <w:r>
              <w:rPr>
                <w:rFonts w:ascii="Times New Roman" w:hAnsi="Times New Roman" w:cs="Times New Roman"/>
                <w:sz w:val="20"/>
                <w:szCs w:val="20"/>
                <w:lang w:val="en"/>
              </w:rPr>
              <w:t xml:space="preserve">Carl D. Meyer. </w:t>
            </w:r>
            <w:r>
              <w:rPr>
                <w:rFonts w:ascii="Times New Roman" w:hAnsi="Times New Roman" w:cs="Times New Roman"/>
                <w:i/>
                <w:iCs/>
                <w:sz w:val="20"/>
                <w:szCs w:val="20"/>
                <w:lang w:val="en"/>
              </w:rPr>
              <w:t>Matrix Analysis and Applied Linear Algebra</w:t>
            </w:r>
            <w:r>
              <w:rPr>
                <w:rFonts w:ascii="Times New Roman" w:hAnsi="Times New Roman" w:cs="Times New Roman"/>
                <w:sz w:val="20"/>
                <w:szCs w:val="20"/>
                <w:lang w:val="en"/>
              </w:rPr>
              <w:t xml:space="preserve">. Society for Industrial and Applied Mathematics (SIAM), </w:t>
            </w:r>
            <w:r>
              <w:fldChar w:fldCharType="begin"/>
            </w:r>
            <w:r>
              <w:instrText xml:space="preserve"> HYPERLINK "http://en.wikipedia.org/wiki/Special:BookSources/9780030105678" </w:instrText>
            </w:r>
            <w:r>
              <w:fldChar w:fldCharType="separate"/>
            </w:r>
            <w:r>
              <w:rPr>
                <w:rFonts w:ascii="Times New Roman" w:hAnsi="Times New Roman" w:cs="Times New Roman"/>
                <w:color w:val="000000" w:themeColor="text1"/>
                <w:sz w:val="20"/>
                <w:szCs w:val="20"/>
                <w:lang w:val="en"/>
                <w14:textFill>
                  <w14:solidFill>
                    <w14:schemeClr w14:val="tx1"/>
                  </w14:solidFill>
                </w14:textFill>
              </w:rPr>
              <w:t>ISBN: 978-08987</w:t>
            </w:r>
            <w:r>
              <w:rPr>
                <w:rFonts w:ascii="Times New Roman" w:hAnsi="Times New Roman" w:cs="Times New Roman"/>
                <w:color w:val="000000" w:themeColor="text1"/>
                <w:sz w:val="20"/>
                <w:szCs w:val="20"/>
                <w:lang w:val="en"/>
                <w14:textFill>
                  <w14:solidFill>
                    <w14:schemeClr w14:val="tx1"/>
                  </w14:solidFill>
                </w14:textFill>
              </w:rPr>
              <w:fldChar w:fldCharType="end"/>
            </w:r>
            <w:r>
              <w:rPr>
                <w:rFonts w:ascii="Times New Roman" w:hAnsi="Times New Roman" w:cs="Times New Roman"/>
                <w:color w:val="000000" w:themeColor="text1"/>
                <w:sz w:val="20"/>
                <w:szCs w:val="20"/>
                <w:lang w:val="en"/>
                <w14:textFill>
                  <w14:solidFill>
                    <w14:schemeClr w14:val="tx1"/>
                  </w14:solidFill>
                </w14:textFill>
              </w:rPr>
              <w:t>14548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cs="Times New Roman"/>
                <w:sz w:val="22"/>
                <w:szCs w:val="21"/>
              </w:rPr>
            </w:pPr>
            <w:r>
              <w:rPr>
                <w:rFonts w:ascii="Times New Roman" w:hAnsi="Times New Roman" w:eastAsia="Times New Roman" w:cs="Times New Roman"/>
                <w:b/>
                <w:bCs/>
                <w:sz w:val="22"/>
                <w:szCs w:val="21"/>
                <w:u w:val="single"/>
              </w:rPr>
              <w:t>Course Description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pStyle w:val="30"/>
              <w:tabs>
                <w:tab w:val="left" w:pos="1240"/>
              </w:tabs>
              <w:spacing w:before="100" w:line="360" w:lineRule="auto"/>
              <w:rPr>
                <w:rFonts w:ascii="Times New Roman" w:hAnsi="Times New Roman" w:eastAsia="宋体" w:cs="Times New Roman"/>
                <w:szCs w:val="21"/>
                <w:lang w:eastAsia="en-US"/>
              </w:rPr>
            </w:pPr>
            <w:r>
              <w:rPr>
                <w:rFonts w:ascii="Times New Roman" w:hAnsi="Times New Roman" w:eastAsia="宋体" w:cs="Times New Roman"/>
                <w:szCs w:val="21"/>
                <w:lang w:eastAsia="en-US"/>
              </w:rPr>
              <w:t>SPSS, which stands for statistical package for the social sciences, is an application that can aid in quantitative data handling. SPSS automatically run statistical tests on data sets . Not only does SPSS allow you to run statistical tests, you can use SPSS for other purposes as well. This course will focus on the application of SPSS on financial area.</w:t>
            </w:r>
          </w:p>
          <w:p>
            <w:pPr>
              <w:rPr>
                <w:rFonts w:ascii="Times New Roman" w:hAnsi="Times New Roman" w:cs="Times New Roman"/>
                <w:sz w:val="2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cs="Times New Roman"/>
                <w:sz w:val="2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cs="Times New Roman"/>
                <w:b/>
                <w:bCs/>
                <w:sz w:val="22"/>
                <w:szCs w:val="21"/>
                <w:u w:val="single"/>
              </w:rPr>
            </w:pPr>
            <w:r>
              <w:rPr>
                <w:rFonts w:ascii="Times New Roman" w:hAnsi="Times New Roman" w:eastAsia="Times New Roman" w:cs="Times New Roman"/>
                <w:b/>
                <w:bCs/>
                <w:sz w:val="22"/>
                <w:szCs w:val="21"/>
                <w:u w:val="single"/>
              </w:rPr>
              <w:t>Student Learning Outcomes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tbl>
            <w:tblPr>
              <w:tblStyle w:val="11"/>
              <w:tblW w:w="87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716" w:type="dxa"/>
                </w:tcPr>
                <w:p>
                  <w:pPr>
                    <w:rPr>
                      <w:rFonts w:ascii="Times New Roman" w:hAnsi="Times New Roman" w:cs="Times New Roman"/>
                      <w:sz w:val="20"/>
                      <w:szCs w:val="21"/>
                    </w:rPr>
                  </w:pPr>
                  <w:r>
                    <w:rPr>
                      <w:rFonts w:hint="eastAsia" w:ascii="Times New Roman" w:hAnsi="Times New Roman" w:cs="Times New Roman"/>
                      <w:sz w:val="20"/>
                      <w:szCs w:val="21"/>
                    </w:rPr>
                    <w:t>A</w:t>
                  </w:r>
                  <w:r>
                    <w:rPr>
                      <w:rFonts w:ascii="Times New Roman" w:hAnsi="Times New Roman" w:cs="Times New Roman"/>
                      <w:sz w:val="20"/>
                      <w:szCs w:val="21"/>
                    </w:rPr>
                    <w:t>fter learning this course, the students will be able to:</w:t>
                  </w:r>
                </w:p>
                <w:p>
                  <w:pPr>
                    <w:rPr>
                      <w:rFonts w:ascii="Times New Roman" w:hAnsi="Times New Roman" w:cs="Times New Roman"/>
                      <w:sz w:val="20"/>
                      <w:szCs w:val="21"/>
                      <w:u w:val="single"/>
                    </w:rPr>
                  </w:pPr>
                  <w:r>
                    <w:rPr>
                      <w:rFonts w:hint="eastAsia" w:ascii="Times New Roman" w:hAnsi="Times New Roman" w:cs="Times New Roman"/>
                      <w:sz w:val="20"/>
                      <w:szCs w:val="21"/>
                      <w:highlight w:val="lightGray"/>
                      <w:u w:val="single"/>
                    </w:rPr>
                    <w:t>K</w:t>
                  </w:r>
                  <w:r>
                    <w:rPr>
                      <w:rFonts w:ascii="Times New Roman" w:hAnsi="Times New Roman" w:cs="Times New Roman"/>
                      <w:sz w:val="20"/>
                      <w:szCs w:val="21"/>
                      <w:highlight w:val="lightGray"/>
                      <w:u w:val="single"/>
                    </w:rPr>
                    <w:t>nowledge</w:t>
                  </w:r>
                  <w:r>
                    <w:rPr>
                      <w:rFonts w:ascii="Times New Roman" w:hAnsi="Times New Roman" w:cs="Times New Roman"/>
                      <w:sz w:val="20"/>
                      <w:szCs w:val="21"/>
                    </w:rPr>
                    <w:t>:</w:t>
                  </w:r>
                </w:p>
                <w:p>
                  <w:pPr>
                    <w:ind w:firstLine="300" w:firstLineChars="15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solve any system of linear equations</w:t>
                  </w:r>
                </w:p>
                <w:p>
                  <w:pPr>
                    <w:ind w:firstLine="200" w:firstLineChars="1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grasp matrix operations and compute determinants</w:t>
                  </w:r>
                </w:p>
                <w:p>
                  <w:pPr>
                    <w:ind w:firstLine="200" w:firstLineChars="1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understand vector spaces and linear transformations</w:t>
                  </w:r>
                </w:p>
                <w:p>
                  <w:pPr>
                    <w:ind w:firstLine="200" w:firstLineChars="1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resolve the eigenvalue problem and diagonalization</w:t>
                  </w:r>
                </w:p>
                <w:p>
                  <w:pPr>
                    <w:rPr>
                      <w:rFonts w:ascii="Times New Roman" w:hAnsi="Times New Roman" w:cs="Times New Roman"/>
                      <w:sz w:val="20"/>
                      <w:szCs w:val="21"/>
                      <w:u w:val="single"/>
                    </w:rPr>
                  </w:pPr>
                  <w:r>
                    <w:rPr>
                      <w:rFonts w:hint="eastAsia" w:ascii="Times New Roman" w:hAnsi="Times New Roman" w:cs="Times New Roman"/>
                      <w:sz w:val="20"/>
                      <w:szCs w:val="21"/>
                      <w:highlight w:val="lightGray"/>
                      <w:u w:val="single"/>
                    </w:rPr>
                    <w:t>C</w:t>
                  </w:r>
                  <w:r>
                    <w:rPr>
                      <w:rFonts w:ascii="Times New Roman" w:hAnsi="Times New Roman" w:cs="Times New Roman"/>
                      <w:sz w:val="20"/>
                      <w:szCs w:val="21"/>
                      <w:highlight w:val="lightGray"/>
                      <w:u w:val="single"/>
                    </w:rPr>
                    <w:t>apability</w:t>
                  </w:r>
                </w:p>
                <w:p>
                  <w:pPr>
                    <w:ind w:firstLine="200" w:firstLineChars="100"/>
                    <w:rPr>
                      <w:rFonts w:ascii="Times New Roman" w:hAnsi="Times New Roman" w:cs="Times New Roman"/>
                      <w:sz w:val="20"/>
                      <w:szCs w:val="21"/>
                    </w:rPr>
                  </w:pPr>
                  <w:r>
                    <w:rPr>
                      <w:rFonts w:ascii="Times New Roman" w:hAnsi="Times New Roman" w:cs="Times New Roman"/>
                      <w:sz w:val="20"/>
                      <w:szCs w:val="21"/>
                    </w:rPr>
                    <w:sym w:font="Wingdings" w:char="F077"/>
                  </w:r>
                  <w:r>
                    <w:rPr>
                      <w:rFonts w:ascii="Times New Roman" w:hAnsi="Times New Roman" w:cs="Times New Roman"/>
                      <w:sz w:val="20"/>
                      <w:szCs w:val="21"/>
                    </w:rPr>
                    <w:t xml:space="preserve"> Establish the connection between linear algebra and geometry</w:t>
                  </w:r>
                </w:p>
                <w:p>
                  <w:pPr>
                    <w:ind w:firstLine="200" w:firstLineChars="100"/>
                    <w:rPr>
                      <w:rFonts w:ascii="Times New Roman" w:hAnsi="Times New Roman" w:cs="Times New Roman"/>
                      <w:sz w:val="20"/>
                      <w:szCs w:val="21"/>
                    </w:rPr>
                  </w:pPr>
                  <w:r>
                    <w:rPr>
                      <w:rFonts w:ascii="Times New Roman" w:hAnsi="Times New Roman" w:cs="Times New Roman"/>
                      <w:sz w:val="20"/>
                      <w:szCs w:val="21"/>
                    </w:rPr>
                    <w:sym w:font="Wingdings" w:char="F077"/>
                  </w:r>
                  <w:r>
                    <w:rPr>
                      <w:rFonts w:ascii="Times New Roman" w:hAnsi="Times New Roman" w:cs="Times New Roman"/>
                      <w:sz w:val="20"/>
                      <w:szCs w:val="21"/>
                    </w:rPr>
                    <w:t xml:space="preserve"> apply diagonalization to quadratic forms. </w:t>
                  </w:r>
                </w:p>
                <w:p>
                  <w:pPr>
                    <w:ind w:firstLine="200" w:firstLineChars="100"/>
                    <w:rPr>
                      <w:rFonts w:ascii="Times New Roman" w:hAnsi="Times New Roman" w:cs="Times New Roman"/>
                      <w:sz w:val="20"/>
                      <w:szCs w:val="21"/>
                    </w:rPr>
                  </w:pPr>
                  <w:r>
                    <w:rPr>
                      <w:rFonts w:ascii="Times New Roman" w:hAnsi="Times New Roman" w:cs="Times New Roman"/>
                      <w:sz w:val="20"/>
                      <w:szCs w:val="21"/>
                    </w:rPr>
                    <w:sym w:font="Wingdings" w:char="F077"/>
                  </w:r>
                  <w:r>
                    <w:rPr>
                      <w:rFonts w:ascii="Times New Roman" w:hAnsi="Times New Roman" w:cs="Times New Roman"/>
                      <w:sz w:val="20"/>
                      <w:szCs w:val="21"/>
                    </w:rPr>
                    <w:t xml:space="preserve"> demonstrate effective professional communication skills</w:t>
                  </w:r>
                </w:p>
                <w:p>
                  <w:pPr>
                    <w:rPr>
                      <w:rFonts w:ascii="Times New Roman" w:hAnsi="Times New Roman" w:cs="Times New Roman"/>
                      <w:sz w:val="20"/>
                      <w:szCs w:val="21"/>
                      <w:u w:val="single"/>
                    </w:rPr>
                  </w:pPr>
                  <w:r>
                    <w:rPr>
                      <w:rFonts w:hint="eastAsia" w:ascii="Times New Roman" w:hAnsi="Times New Roman" w:cs="Times New Roman"/>
                      <w:sz w:val="20"/>
                      <w:szCs w:val="21"/>
                      <w:highlight w:val="lightGray"/>
                      <w:u w:val="single"/>
                    </w:rPr>
                    <w:t>M</w:t>
                  </w:r>
                  <w:r>
                    <w:rPr>
                      <w:rFonts w:ascii="Times New Roman" w:hAnsi="Times New Roman" w:cs="Times New Roman"/>
                      <w:sz w:val="20"/>
                      <w:szCs w:val="21"/>
                      <w:highlight w:val="lightGray"/>
                      <w:u w:val="single"/>
                    </w:rPr>
                    <w:t>indset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tcPr>
                <w:p>
                  <w:pPr>
                    <w:ind w:firstLine="200" w:firstLineChars="100"/>
                    <w:rPr>
                      <w:rFonts w:ascii="Times New Roman" w:hAnsi="Times New Roman" w:cs="Times New Roman"/>
                      <w:sz w:val="20"/>
                      <w:szCs w:val="21"/>
                    </w:rPr>
                  </w:pPr>
                  <w:r>
                    <w:rPr>
                      <w:rFonts w:ascii="Times New Roman" w:hAnsi="Times New Roman" w:cs="Times New Roman"/>
                      <w:sz w:val="20"/>
                      <w:szCs w:val="21"/>
                    </w:rPr>
                    <w:sym w:font="Wingdings" w:char="F077"/>
                  </w:r>
                  <w:r>
                    <w:rPr>
                      <w:rFonts w:ascii="Times New Roman" w:hAnsi="Times New Roman" w:cs="Times New Roman"/>
                      <w:sz w:val="20"/>
                      <w:szCs w:val="21"/>
                    </w:rPr>
                    <w:t xml:space="preserve"> be logical, ethical, methodical, consistent and accurate</w:t>
                  </w:r>
                </w:p>
                <w:p>
                  <w:pPr>
                    <w:ind w:firstLine="200" w:firstLineChars="100"/>
                    <w:rPr>
                      <w:rFonts w:ascii="Times New Roman" w:hAnsi="Times New Roman" w:cs="Times New Roman"/>
                      <w:sz w:val="20"/>
                      <w:szCs w:val="21"/>
                    </w:rPr>
                  </w:pPr>
                  <w:r>
                    <w:rPr>
                      <w:rFonts w:ascii="Times New Roman" w:hAnsi="Times New Roman" w:cs="Times New Roman"/>
                      <w:sz w:val="20"/>
                      <w:szCs w:val="21"/>
                    </w:rPr>
                    <w:sym w:font="Wingdings" w:char="F077"/>
                  </w:r>
                  <w:r>
                    <w:rPr>
                      <w:rFonts w:ascii="Times New Roman" w:hAnsi="Times New Roman" w:cs="Times New Roman"/>
                      <w:sz w:val="20"/>
                      <w:szCs w:val="21"/>
                    </w:rPr>
                    <w:t xml:space="preserve"> apply critical thinking in the process of problem solving</w:t>
                  </w:r>
                </w:p>
                <w:p>
                  <w:pPr>
                    <w:ind w:firstLine="400" w:firstLineChars="200"/>
                    <w:rPr>
                      <w:rFonts w:ascii="Times New Roman" w:hAnsi="Times New Roman" w:cs="Times New Roman"/>
                      <w:sz w:val="20"/>
                      <w:szCs w:val="21"/>
                    </w:rPr>
                  </w:pPr>
                </w:p>
              </w:tc>
            </w:tr>
          </w:tbl>
          <w:p>
            <w:pPr>
              <w:ind w:firstLine="400" w:firstLineChars="200"/>
              <w:rPr>
                <w:rFonts w:ascii="Times New Roman" w:hAnsi="Times New Roman" w:cs="Times New Roman"/>
                <w:sz w:val="2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cs="Times New Roman"/>
                <w:b/>
                <w:bCs/>
                <w:sz w:val="22"/>
                <w:szCs w:val="21"/>
                <w:u w:val="single"/>
              </w:rPr>
            </w:pPr>
            <w:r>
              <w:rPr>
                <w:rFonts w:ascii="Times New Roman" w:hAnsi="Times New Roman" w:eastAsia="Times New Roman" w:cs="Times New Roman"/>
                <w:b/>
                <w:bCs/>
                <w:sz w:val="22"/>
                <w:szCs w:val="21"/>
                <w:u w:val="single"/>
              </w:rPr>
              <w:t>Website Source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pStyle w:val="26"/>
              <w:widowControl/>
              <w:numPr>
                <w:ilvl w:val="0"/>
                <w:numId w:val="2"/>
              </w:numPr>
              <w:spacing w:before="100" w:beforeAutospacing="1" w:after="100" w:afterAutospacing="1"/>
              <w:ind w:firstLineChars="0"/>
              <w:jc w:val="left"/>
              <w:rPr>
                <w:rFonts w:ascii="Times New Roman" w:hAnsi="Times New Roman" w:eastAsia="Arial Unicode MS" w:cs="Times New Roman"/>
                <w:color w:val="000000" w:themeColor="text1"/>
                <w:sz w:val="20"/>
                <w:szCs w:val="20"/>
                <w14:textFill>
                  <w14:solidFill>
                    <w14:schemeClr w14:val="tx1"/>
                  </w14:solidFill>
                </w14:textFill>
              </w:rPr>
            </w:pPr>
            <w:r>
              <w:fldChar w:fldCharType="begin"/>
            </w:r>
            <w:r>
              <w:instrText xml:space="preserve"> HYPERLINK "http://planetmath.org/encyclopedia/LinearAlgebra.html" </w:instrText>
            </w:r>
            <w:r>
              <w:fldChar w:fldCharType="separate"/>
            </w:r>
            <w:r>
              <w:rPr>
                <w:rStyle w:val="15"/>
                <w:rFonts w:ascii="Times New Roman" w:hAnsi="Times New Roman" w:eastAsia="Arial Unicode MS" w:cs="Times New Roman"/>
                <w:color w:val="000000" w:themeColor="text1"/>
                <w:sz w:val="20"/>
                <w:szCs w:val="20"/>
                <w:u w:val="none"/>
                <w14:textFill>
                  <w14:solidFill>
                    <w14:schemeClr w14:val="tx1"/>
                  </w14:solidFill>
                </w14:textFill>
              </w:rPr>
              <w:t>http://planetmath.org/encyclopedia/LinearAlgebra.html</w:t>
            </w:r>
            <w:r>
              <w:rPr>
                <w:rStyle w:val="15"/>
                <w:rFonts w:ascii="Times New Roman" w:hAnsi="Times New Roman" w:eastAsia="Arial Unicode MS" w:cs="Times New Roman"/>
                <w:color w:val="000000" w:themeColor="text1"/>
                <w:sz w:val="20"/>
                <w:szCs w:val="20"/>
                <w:u w:val="none"/>
                <w14:textFill>
                  <w14:solidFill>
                    <w14:schemeClr w14:val="tx1"/>
                  </w14:solidFill>
                </w14:textFill>
              </w:rPr>
              <w:fldChar w:fldCharType="end"/>
            </w:r>
          </w:p>
          <w:p>
            <w:pPr>
              <w:widowControl/>
              <w:numPr>
                <w:ilvl w:val="0"/>
                <w:numId w:val="2"/>
              </w:numPr>
              <w:spacing w:before="100" w:beforeAutospacing="1" w:after="100" w:afterAutospacing="1"/>
              <w:jc w:val="left"/>
              <w:rPr>
                <w:rFonts w:ascii="Times New Roman" w:hAnsi="Times New Roman" w:eastAsia="Arial Unicode MS" w:cs="Times New Roman"/>
                <w:color w:val="000000" w:themeColor="text1"/>
                <w:sz w:val="20"/>
                <w:szCs w:val="20"/>
                <w14:textFill>
                  <w14:solidFill>
                    <w14:schemeClr w14:val="tx1"/>
                  </w14:solidFill>
                </w14:textFill>
              </w:rPr>
            </w:pPr>
            <w:r>
              <w:fldChar w:fldCharType="begin"/>
            </w:r>
            <w:r>
              <w:instrText xml:space="preserve"> HYPERLINK "http://ocw.mit.edu/OcwWeb/Mathematics/18-06Spring-2005/VideoLectures/index.htm" </w:instrText>
            </w:r>
            <w:r>
              <w:fldChar w:fldCharType="separate"/>
            </w:r>
            <w:r>
              <w:rPr>
                <w:rFonts w:ascii="Times New Roman" w:hAnsi="Times New Roman" w:cs="Times New Roman"/>
                <w:color w:val="000000" w:themeColor="text1"/>
                <w:sz w:val="20"/>
                <w:szCs w:val="20"/>
                <w14:textFill>
                  <w14:solidFill>
                    <w14:schemeClr w14:val="tx1"/>
                  </w14:solidFill>
                </w14:textFill>
              </w:rPr>
              <w:t>http://ocw.mit.edu/OcwWeb/Mathematics/18-06Spring-2005/VideoLectures/index.htm</w:t>
            </w:r>
            <w:r>
              <w:rPr>
                <w:rFonts w:ascii="Times New Roman" w:hAnsi="Times New Roman" w:cs="Times New Roman"/>
                <w:color w:val="000000" w:themeColor="text1"/>
                <w:sz w:val="20"/>
                <w:szCs w:val="20"/>
                <w14:textFill>
                  <w14:solidFill>
                    <w14:schemeClr w14:val="tx1"/>
                  </w14:solidFill>
                </w14:textFill>
              </w:rPr>
              <w:fldChar w:fldCharType="end"/>
            </w:r>
          </w:p>
          <w:p>
            <w:pPr>
              <w:widowControl/>
              <w:numPr>
                <w:ilvl w:val="0"/>
                <w:numId w:val="2"/>
              </w:numPr>
              <w:spacing w:before="100" w:beforeAutospacing="1" w:after="100" w:afterAutospacing="1"/>
              <w:jc w:val="left"/>
              <w:rPr>
                <w:rFonts w:ascii="Times New Roman" w:hAnsi="Times New Roman" w:eastAsia="Arial Unicode MS" w:cs="Times New Roman"/>
                <w:color w:val="000000" w:themeColor="text1"/>
                <w:sz w:val="20"/>
                <w:szCs w:val="20"/>
                <w14:textFill>
                  <w14:solidFill>
                    <w14:schemeClr w14:val="tx1"/>
                  </w14:solidFill>
                </w14:textFill>
              </w:rPr>
            </w:pPr>
            <w:r>
              <w:fldChar w:fldCharType="begin"/>
            </w:r>
            <w:r>
              <w:instrText xml:space="preserve"> HYPERLINK "http://mathworld.wolfram.com/topics/LinearAlgebra.html" </w:instrText>
            </w:r>
            <w:r>
              <w:fldChar w:fldCharType="separate"/>
            </w:r>
            <w:r>
              <w:rPr>
                <w:rFonts w:ascii="Times New Roman" w:hAnsi="Times New Roman" w:cs="Times New Roman"/>
                <w:color w:val="000000" w:themeColor="text1"/>
                <w:sz w:val="20"/>
                <w:szCs w:val="20"/>
                <w14:textFill>
                  <w14:solidFill>
                    <w14:schemeClr w14:val="tx1"/>
                  </w14:solidFill>
                </w14:textFill>
              </w:rPr>
              <w:t>http://mathworld.wolfram.com/topics/LinearAlgebra.html</w:t>
            </w:r>
            <w:r>
              <w:rPr>
                <w:rFonts w:ascii="Times New Roman" w:hAnsi="Times New Roman" w:cs="Times New Roman"/>
                <w:color w:val="000000" w:themeColor="text1"/>
                <w:sz w:val="20"/>
                <w:szCs w:val="20"/>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Teaching Method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cs="Times New Roman"/>
                <w:sz w:val="20"/>
                <w:szCs w:val="21"/>
              </w:rPr>
            </w:pPr>
            <w:r>
              <w:rPr>
                <w:rFonts w:ascii="Times New Roman" w:hAnsi="Times New Roman" w:cs="Times New Roman"/>
                <w:sz w:val="22"/>
              </w:rPr>
              <w:t xml:space="preserve">This course consists of lectures, </w:t>
            </w:r>
            <w:r>
              <w:rPr>
                <w:rStyle w:val="14"/>
                <w:rFonts w:ascii="Times New Roman" w:hAnsi="Times New Roman" w:cs="Times New Roman"/>
                <w:sz w:val="22"/>
                <w:szCs w:val="22"/>
              </w:rPr>
              <w:t xml:space="preserve">discussions and student presentations. </w:t>
            </w:r>
            <w:r>
              <w:rPr>
                <w:rStyle w:val="14"/>
                <w:rFonts w:ascii="Times New Roman" w:hAnsi="Times New Roman" w:eastAsia="宋体" w:cs="Times New Roman"/>
                <w:sz w:val="22"/>
                <w:szCs w:val="22"/>
              </w:rPr>
              <w:t>S</w:t>
            </w:r>
            <w:r>
              <w:rPr>
                <w:rStyle w:val="14"/>
                <w:rFonts w:hint="eastAsia" w:ascii="Times New Roman" w:hAnsi="Times New Roman" w:eastAsia="宋体" w:cs="Times New Roman"/>
                <w:sz w:val="22"/>
                <w:szCs w:val="22"/>
              </w:rPr>
              <w:t xml:space="preserve">tudents will be divided into small groups with a group leader helping others in the group. </w:t>
            </w:r>
            <w:r>
              <w:rPr>
                <w:rStyle w:val="14"/>
                <w:rFonts w:ascii="Times New Roman" w:hAnsi="Times New Roman" w:cs="Times New Roman"/>
                <w:sz w:val="22"/>
                <w:szCs w:val="22"/>
              </w:rPr>
              <w:t>Students must be prepared to finish some small questions and small quiz</w:t>
            </w:r>
            <w:r>
              <w:rPr>
                <w:rStyle w:val="14"/>
                <w:rFonts w:hint="eastAsia" w:ascii="Times New Roman" w:hAnsi="Times New Roman" w:eastAsia="宋体" w:cs="Times New Roman"/>
                <w:sz w:val="22"/>
                <w:szCs w:val="22"/>
              </w:rPr>
              <w:t>zes</w:t>
            </w:r>
            <w:r>
              <w:rPr>
                <w:rStyle w:val="14"/>
                <w:rFonts w:ascii="Times New Roman" w:hAnsi="Times New Roman" w:cs="Times New Roman"/>
                <w:sz w:val="22"/>
                <w:szCs w:val="22"/>
              </w:rPr>
              <w:t xml:space="preserve"> during the class.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Grade Criterion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tbl>
            <w:tblPr>
              <w:tblStyle w:val="11"/>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884"/>
              <w:gridCol w:w="5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shd w:val="clear" w:color="auto" w:fill="9FD3A4" w:themeFill="background1" w:themeFillShade="D9"/>
                  <w:vAlign w:val="center"/>
                </w:tcPr>
                <w:p>
                  <w:pPr>
                    <w:jc w:val="center"/>
                    <w:rPr>
                      <w:rFonts w:ascii="Times New Roman" w:hAnsi="Times New Roman" w:eastAsia="Times New Roman" w:cs="Times New Roman"/>
                      <w:b/>
                      <w:bCs/>
                      <w:sz w:val="18"/>
                      <w:szCs w:val="18"/>
                      <w:u w:val="single"/>
                    </w:rPr>
                  </w:pPr>
                  <w:r>
                    <w:rPr>
                      <w:rFonts w:ascii="Times New Roman" w:hAnsi="Times New Roman" w:eastAsia="Times New Roman" w:cs="Times New Roman"/>
                      <w:b/>
                      <w:bCs/>
                      <w:spacing w:val="-1"/>
                      <w:sz w:val="18"/>
                      <w:szCs w:val="18"/>
                    </w:rPr>
                    <w:t>C</w:t>
                  </w:r>
                  <w:r>
                    <w:rPr>
                      <w:rFonts w:ascii="Times New Roman" w:hAnsi="Times New Roman" w:eastAsia="Times New Roman" w:cs="Times New Roman"/>
                      <w:b/>
                      <w:bCs/>
                      <w:sz w:val="18"/>
                      <w:szCs w:val="18"/>
                    </w:rPr>
                    <w:t>o</w:t>
                  </w:r>
                  <w:r>
                    <w:rPr>
                      <w:rFonts w:ascii="Times New Roman" w:hAnsi="Times New Roman" w:eastAsia="Times New Roman" w:cs="Times New Roman"/>
                      <w:b/>
                      <w:bCs/>
                      <w:spacing w:val="1"/>
                      <w:sz w:val="18"/>
                      <w:szCs w:val="18"/>
                    </w:rPr>
                    <w:t>m</w:t>
                  </w:r>
                  <w:r>
                    <w:rPr>
                      <w:rFonts w:ascii="Times New Roman" w:hAnsi="Times New Roman" w:eastAsia="Times New Roman" w:cs="Times New Roman"/>
                      <w:b/>
                      <w:bCs/>
                      <w:sz w:val="18"/>
                      <w:szCs w:val="18"/>
                    </w:rPr>
                    <w:t>pon</w:t>
                  </w:r>
                  <w:r>
                    <w:rPr>
                      <w:rFonts w:ascii="Times New Roman" w:hAnsi="Times New Roman" w:eastAsia="Times New Roman" w:cs="Times New Roman"/>
                      <w:b/>
                      <w:bCs/>
                      <w:spacing w:val="-2"/>
                      <w:sz w:val="18"/>
                      <w:szCs w:val="18"/>
                    </w:rPr>
                    <w:t>e</w:t>
                  </w:r>
                  <w:r>
                    <w:rPr>
                      <w:rFonts w:ascii="Times New Roman" w:hAnsi="Times New Roman" w:eastAsia="Times New Roman" w:cs="Times New Roman"/>
                      <w:b/>
                      <w:bCs/>
                      <w:sz w:val="18"/>
                      <w:szCs w:val="18"/>
                    </w:rPr>
                    <w:t>nt</w:t>
                  </w:r>
                </w:p>
              </w:tc>
              <w:tc>
                <w:tcPr>
                  <w:tcW w:w="884" w:type="dxa"/>
                  <w:shd w:val="clear" w:color="auto" w:fill="9FD3A4" w:themeFill="background1" w:themeFillShade="D9"/>
                  <w:vAlign w:val="center"/>
                </w:tcPr>
                <w:p>
                  <w:pPr>
                    <w:jc w:val="center"/>
                    <w:rPr>
                      <w:rFonts w:ascii="Times New Roman" w:hAnsi="Times New Roman" w:eastAsia="Times New Roman" w:cs="Times New Roman"/>
                      <w:b/>
                      <w:bCs/>
                      <w:sz w:val="18"/>
                      <w:szCs w:val="18"/>
                      <w:u w:val="single"/>
                    </w:rPr>
                  </w:pPr>
                  <w:r>
                    <w:rPr>
                      <w:rFonts w:ascii="Times New Roman" w:hAnsi="Times New Roman" w:eastAsia="Times New Roman" w:cs="Times New Roman"/>
                      <w:b/>
                      <w:bCs/>
                      <w:sz w:val="18"/>
                      <w:szCs w:val="18"/>
                    </w:rPr>
                    <w:t>We</w:t>
                  </w:r>
                  <w:r>
                    <w:rPr>
                      <w:rFonts w:ascii="Times New Roman" w:hAnsi="Times New Roman" w:eastAsia="Times New Roman" w:cs="Times New Roman"/>
                      <w:b/>
                      <w:bCs/>
                      <w:spacing w:val="-1"/>
                      <w:sz w:val="18"/>
                      <w:szCs w:val="18"/>
                    </w:rPr>
                    <w:t>i</w:t>
                  </w:r>
                  <w:r>
                    <w:rPr>
                      <w:rFonts w:ascii="Times New Roman" w:hAnsi="Times New Roman" w:eastAsia="Times New Roman" w:cs="Times New Roman"/>
                      <w:b/>
                      <w:bCs/>
                      <w:sz w:val="18"/>
                      <w:szCs w:val="18"/>
                    </w:rPr>
                    <w:t>ght</w:t>
                  </w:r>
                </w:p>
              </w:tc>
              <w:tc>
                <w:tcPr>
                  <w:tcW w:w="5558" w:type="dxa"/>
                  <w:shd w:val="clear" w:color="auto" w:fill="9FD3A4" w:themeFill="background1" w:themeFillShade="D9"/>
                  <w:vAlign w:val="center"/>
                </w:tcPr>
                <w:p>
                  <w:pPr>
                    <w:jc w:val="center"/>
                    <w:rPr>
                      <w:rFonts w:ascii="Times New Roman" w:hAnsi="Times New Roman" w:eastAsia="Times New Roman" w:cs="Times New Roman"/>
                      <w:b/>
                      <w:bCs/>
                      <w:sz w:val="18"/>
                      <w:szCs w:val="18"/>
                      <w:u w:val="single"/>
                    </w:rPr>
                  </w:pPr>
                  <w:r>
                    <w:rPr>
                      <w:rFonts w:ascii="Times New Roman" w:hAnsi="Times New Roman" w:eastAsia="Times New Roman" w:cs="Times New Roman"/>
                      <w:b/>
                      <w:bCs/>
                      <w:spacing w:val="-1"/>
                      <w:sz w:val="18"/>
                      <w:szCs w:val="18"/>
                    </w:rPr>
                    <w:t>D</w:t>
                  </w:r>
                  <w:r>
                    <w:rPr>
                      <w:rFonts w:ascii="Times New Roman" w:hAnsi="Times New Roman" w:eastAsia="Times New Roman" w:cs="Times New Roman"/>
                      <w:b/>
                      <w:bCs/>
                      <w:sz w:val="18"/>
                      <w:szCs w:val="18"/>
                    </w:rPr>
                    <w:t>esc</w:t>
                  </w:r>
                  <w:r>
                    <w:rPr>
                      <w:rFonts w:ascii="Times New Roman" w:hAnsi="Times New Roman" w:eastAsia="Times New Roman" w:cs="Times New Roman"/>
                      <w:b/>
                      <w:bCs/>
                      <w:spacing w:val="-2"/>
                      <w:sz w:val="18"/>
                      <w:szCs w:val="18"/>
                    </w:rPr>
                    <w:t>r</w:t>
                  </w:r>
                  <w:r>
                    <w:rPr>
                      <w:rFonts w:ascii="Times New Roman" w:hAnsi="Times New Roman" w:eastAsia="Times New Roman" w:cs="Times New Roman"/>
                      <w:b/>
                      <w:bCs/>
                      <w:spacing w:val="1"/>
                      <w:sz w:val="18"/>
                      <w:szCs w:val="18"/>
                    </w:rPr>
                    <w:t>i</w:t>
                  </w:r>
                  <w:r>
                    <w:rPr>
                      <w:rFonts w:ascii="Times New Roman" w:hAnsi="Times New Roman" w:eastAsia="Times New Roman" w:cs="Times New Roman"/>
                      <w:b/>
                      <w:bCs/>
                      <w:sz w:val="18"/>
                      <w:szCs w:val="18"/>
                    </w:rPr>
                    <w:t>p</w:t>
                  </w:r>
                  <w:r>
                    <w:rPr>
                      <w:rFonts w:ascii="Times New Roman" w:hAnsi="Times New Roman" w:eastAsia="Times New Roman" w:cs="Times New Roman"/>
                      <w:b/>
                      <w:bCs/>
                      <w:spacing w:val="-2"/>
                      <w:sz w:val="18"/>
                      <w:szCs w:val="18"/>
                    </w:rPr>
                    <w:t>t</w:t>
                  </w:r>
                  <w:r>
                    <w:rPr>
                      <w:rFonts w:ascii="Times New Roman" w:hAnsi="Times New Roman" w:eastAsia="Times New Roman" w:cs="Times New Roman"/>
                      <w:b/>
                      <w:bCs/>
                      <w:spacing w:val="1"/>
                      <w:sz w:val="18"/>
                      <w:szCs w:val="18"/>
                    </w:rPr>
                    <w:t>i</w:t>
                  </w:r>
                  <w:r>
                    <w:rPr>
                      <w:rFonts w:ascii="Times New Roman" w:hAnsi="Times New Roman" w:eastAsia="Times New Roman" w:cs="Times New Roman"/>
                      <w:b/>
                      <w:bCs/>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jc w:val="center"/>
                    <w:rPr>
                      <w:rFonts w:ascii="Times New Roman" w:hAnsi="Times New Roman" w:eastAsia="Times New Roman" w:cs="Times New Roman"/>
                      <w:b/>
                      <w:bCs/>
                      <w:sz w:val="18"/>
                      <w:szCs w:val="18"/>
                      <w:u w:val="single"/>
                    </w:rPr>
                  </w:pPr>
                  <w:r>
                    <w:rPr>
                      <w:rFonts w:ascii="Times New Roman" w:hAnsi="Times New Roman" w:eastAsia="Times New Roman" w:cs="Times New Roman"/>
                      <w:sz w:val="18"/>
                      <w:szCs w:val="18"/>
                    </w:rPr>
                    <w:t>F</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n</w:t>
                  </w:r>
                  <w:r>
                    <w:rPr>
                      <w:rFonts w:ascii="Times New Roman" w:hAnsi="Times New Roman" w:eastAsia="Times New Roman" w:cs="Times New Roman"/>
                      <w:spacing w:val="-2"/>
                      <w:sz w:val="18"/>
                      <w:szCs w:val="18"/>
                    </w:rPr>
                    <w:t>a</w:t>
                  </w:r>
                  <w:r>
                    <w:rPr>
                      <w:rFonts w:ascii="Times New Roman" w:hAnsi="Times New Roman" w:eastAsia="Times New Roman" w:cs="Times New Roman"/>
                      <w:sz w:val="18"/>
                      <w:szCs w:val="18"/>
                    </w:rPr>
                    <w:t>l</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Exam</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20%</w:t>
                  </w:r>
                </w:p>
              </w:tc>
              <w:tc>
                <w:tcPr>
                  <w:tcW w:w="5558" w:type="dxa"/>
                </w:tcPr>
                <w:p>
                  <w:pPr>
                    <w:rPr>
                      <w:rFonts w:ascii="Times New Roman" w:hAnsi="Times New Roman" w:cs="Times New Roman"/>
                      <w:sz w:val="18"/>
                      <w:szCs w:val="18"/>
                    </w:rPr>
                  </w:pPr>
                  <w:r>
                    <w:rPr>
                      <w:rFonts w:ascii="Times New Roman" w:hAnsi="Times New Roman" w:cs="Times New Roman"/>
                      <w:sz w:val="18"/>
                      <w:szCs w:val="18"/>
                    </w:rPr>
                    <w:t>A cumulative final examination will be given based on all of the contents of the class</w:t>
                  </w:r>
                  <w:r>
                    <w:rPr>
                      <w:rFonts w:hint="eastAsia" w:ascii="Times New Roman" w:hAnsi="Times New Roman" w:cs="Times New Roman"/>
                      <w:sz w:val="18"/>
                      <w:szCs w:val="18"/>
                    </w:rPr>
                    <w:t xml:space="preserve">. </w:t>
                  </w:r>
                  <w:r>
                    <w:rPr>
                      <w:rFonts w:ascii="Times New Roman" w:hAnsi="Times New Roman" w:cs="Times New Roman"/>
                      <w:sz w:val="18"/>
                      <w:szCs w:val="18"/>
                    </w:rPr>
                    <w:t>A minimum of 25% of the exam (5 of the 20%) will consist of questions utilizing the application of critical thinking.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M</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d</w:t>
                  </w:r>
                  <w:r>
                    <w:rPr>
                      <w:rFonts w:ascii="Times New Roman" w:hAnsi="Times New Roman" w:eastAsia="Times New Roman" w:cs="Times New Roman"/>
                      <w:spacing w:val="-2"/>
                      <w:sz w:val="18"/>
                      <w:szCs w:val="18"/>
                    </w:rPr>
                    <w:t>-</w:t>
                  </w:r>
                  <w:r>
                    <w:rPr>
                      <w:rFonts w:ascii="Times New Roman" w:hAnsi="Times New Roman" w:eastAsia="Times New Roman" w:cs="Times New Roman"/>
                      <w:spacing w:val="2"/>
                      <w:sz w:val="18"/>
                      <w:szCs w:val="18"/>
                    </w:rPr>
                    <w:t>T</w:t>
                  </w:r>
                  <w:r>
                    <w:rPr>
                      <w:rFonts w:ascii="Times New Roman" w:hAnsi="Times New Roman" w:eastAsia="Times New Roman" w:cs="Times New Roman"/>
                      <w:sz w:val="18"/>
                      <w:szCs w:val="18"/>
                    </w:rPr>
                    <w:t>e</w:t>
                  </w:r>
                  <w:r>
                    <w:rPr>
                      <w:rFonts w:ascii="Times New Roman" w:hAnsi="Times New Roman" w:eastAsia="Times New Roman" w:cs="Times New Roman"/>
                      <w:spacing w:val="-2"/>
                      <w:sz w:val="18"/>
                      <w:szCs w:val="18"/>
                    </w:rPr>
                    <w:t>r</w:t>
                  </w:r>
                  <w:r>
                    <w:rPr>
                      <w:rFonts w:ascii="Times New Roman" w:hAnsi="Times New Roman" w:eastAsia="Times New Roman" w:cs="Times New Roman"/>
                      <w:sz w:val="18"/>
                      <w:szCs w:val="18"/>
                    </w:rPr>
                    <w:t>m</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Te</w:t>
                  </w:r>
                  <w:r>
                    <w:rPr>
                      <w:rFonts w:ascii="Times New Roman" w:hAnsi="Times New Roman" w:eastAsia="Times New Roman" w:cs="Times New Roman"/>
                      <w:spacing w:val="-2"/>
                      <w:sz w:val="18"/>
                      <w:szCs w:val="18"/>
                    </w:rPr>
                    <w:t>s</w:t>
                  </w:r>
                  <w:r>
                    <w:rPr>
                      <w:rFonts w:ascii="Times New Roman" w:hAnsi="Times New Roman" w:eastAsia="Times New Roman" w:cs="Times New Roman"/>
                      <w:sz w:val="18"/>
                      <w:szCs w:val="18"/>
                    </w:rPr>
                    <w:t>t</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20%</w:t>
                  </w:r>
                </w:p>
              </w:tc>
              <w:tc>
                <w:tcPr>
                  <w:tcW w:w="5558" w:type="dxa"/>
                </w:tcPr>
                <w:p>
                  <w:pPr>
                    <w:ind w:right="22"/>
                    <w:rPr>
                      <w:rFonts w:ascii="Times New Roman" w:hAnsi="Times New Roman" w:cs="Times New Roman"/>
                      <w:sz w:val="18"/>
                      <w:szCs w:val="18"/>
                    </w:rPr>
                  </w:pPr>
                  <w:r>
                    <w:rPr>
                      <w:rFonts w:ascii="Times New Roman" w:hAnsi="Times New Roman" w:eastAsia="Times New Roman" w:cs="Times New Roman"/>
                      <w:spacing w:val="4"/>
                      <w:sz w:val="18"/>
                      <w:szCs w:val="18"/>
                    </w:rPr>
                    <w:t>A cumulative midterm examination will be given based on all of the contents of the first half of the class.</w:t>
                  </w:r>
                  <w:r>
                    <w:rPr>
                      <w:rFonts w:hint="eastAsia"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A minimum of 25% of the exam (5 of the 20%) will consist of questions utilizing the application of critical thinking.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H</w:t>
                  </w:r>
                  <w:r>
                    <w:rPr>
                      <w:rFonts w:ascii="Times New Roman" w:hAnsi="Times New Roman" w:eastAsia="Times New Roman" w:cs="Times New Roman"/>
                      <w:sz w:val="18"/>
                      <w:szCs w:val="18"/>
                    </w:rPr>
                    <w:t>o</w:t>
                  </w:r>
                  <w:r>
                    <w:rPr>
                      <w:rFonts w:ascii="Times New Roman" w:hAnsi="Times New Roman" w:eastAsia="Times New Roman" w:cs="Times New Roman"/>
                      <w:spacing w:val="-1"/>
                      <w:sz w:val="18"/>
                      <w:szCs w:val="18"/>
                    </w:rPr>
                    <w:t>m</w:t>
                  </w:r>
                  <w:r>
                    <w:rPr>
                      <w:rFonts w:ascii="Times New Roman" w:hAnsi="Times New Roman" w:eastAsia="Times New Roman" w:cs="Times New Roman"/>
                      <w:sz w:val="18"/>
                      <w:szCs w:val="18"/>
                    </w:rPr>
                    <w:t>e</w:t>
                  </w:r>
                  <w:r>
                    <w:rPr>
                      <w:rFonts w:ascii="Times New Roman" w:hAnsi="Times New Roman" w:eastAsia="Times New Roman" w:cs="Times New Roman"/>
                      <w:spacing w:val="-1"/>
                      <w:sz w:val="18"/>
                      <w:szCs w:val="18"/>
                    </w:rPr>
                    <w:t>w</w:t>
                  </w:r>
                  <w:r>
                    <w:rPr>
                      <w:rFonts w:ascii="Times New Roman" w:hAnsi="Times New Roman" w:eastAsia="Times New Roman" w:cs="Times New Roman"/>
                      <w:sz w:val="18"/>
                      <w:szCs w:val="18"/>
                    </w:rPr>
                    <w:t>o</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2"/>
                      <w:sz w:val="18"/>
                      <w:szCs w:val="18"/>
                    </w:rPr>
                    <w:t>k</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w:t>
                  </w:r>
                  <w:r>
                    <w:rPr>
                      <w:rFonts w:ascii="Times New Roman" w:hAnsi="Times New Roman" w:eastAsia="Times New Roman" w:cs="Times New Roman"/>
                      <w:sz w:val="18"/>
                      <w:szCs w:val="18"/>
                    </w:rPr>
                    <w:t>5%</w:t>
                  </w:r>
                </w:p>
              </w:tc>
              <w:tc>
                <w:tcPr>
                  <w:tcW w:w="5558" w:type="dxa"/>
                </w:tcPr>
                <w:p>
                  <w:pPr>
                    <w:ind w:right="22"/>
                    <w:rPr>
                      <w:rFonts w:ascii="Times New Roman" w:hAnsi="Times New Roman" w:cs="Times New Roman"/>
                      <w:sz w:val="18"/>
                      <w:szCs w:val="18"/>
                    </w:rPr>
                  </w:pPr>
                  <w:r>
                    <w:rPr>
                      <w:rFonts w:ascii="Times New Roman" w:hAnsi="Times New Roman" w:cs="Times New Roman"/>
                      <w:sz w:val="18"/>
                      <w:szCs w:val="18"/>
                    </w:rPr>
                    <w:t>Homework problems will be assigned throughout the term, including but not limited to: terminologies, research project, and reading assignments.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Q</w:t>
                  </w:r>
                  <w:r>
                    <w:rPr>
                      <w:rFonts w:ascii="Times New Roman" w:hAnsi="Times New Roman" w:eastAsia="Times New Roman" w:cs="Times New Roman"/>
                      <w:sz w:val="18"/>
                      <w:szCs w:val="18"/>
                    </w:rPr>
                    <w:t>u</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2"/>
                      <w:sz w:val="18"/>
                      <w:szCs w:val="18"/>
                    </w:rPr>
                    <w:t>zz</w:t>
                  </w:r>
                  <w:r>
                    <w:rPr>
                      <w:rFonts w:ascii="Times New Roman" w:hAnsi="Times New Roman" w:eastAsia="Times New Roman" w:cs="Times New Roman"/>
                      <w:sz w:val="18"/>
                      <w:szCs w:val="18"/>
                    </w:rPr>
                    <w:t>es</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w:t>
                  </w:r>
                  <w:r>
                    <w:rPr>
                      <w:rFonts w:ascii="Times New Roman" w:hAnsi="Times New Roman" w:eastAsia="Times New Roman" w:cs="Times New Roman"/>
                      <w:sz w:val="18"/>
                      <w:szCs w:val="18"/>
                    </w:rPr>
                    <w:t>5%</w:t>
                  </w:r>
                </w:p>
              </w:tc>
              <w:tc>
                <w:tcPr>
                  <w:tcW w:w="5558" w:type="dxa"/>
                </w:tcPr>
                <w:p>
                  <w:pPr>
                    <w:ind w:right="-20"/>
                    <w:rPr>
                      <w:rFonts w:ascii="Times New Roman" w:hAnsi="Times New Roman" w:eastAsia="Times New Roman" w:cs="Times New Roman"/>
                      <w:sz w:val="18"/>
                      <w:szCs w:val="18"/>
                    </w:rPr>
                  </w:pPr>
                  <w:r>
                    <w:rPr>
                      <w:rFonts w:ascii="Times New Roman" w:hAnsi="Times New Roman" w:eastAsia="Times New Roman" w:cs="Times New Roman"/>
                      <w:sz w:val="18"/>
                      <w:szCs w:val="18"/>
                    </w:rPr>
                    <w:t>There will be at least 2 quizzes during the semester. The purpose of the quizzes is to ensure that students keep up with the readings. It may also be used as a way to check the attendance. Quizzes will test your knowledge of both concepts and the application of those concepts.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P</w:t>
                  </w:r>
                  <w:r>
                    <w:rPr>
                      <w:rFonts w:ascii="Times New Roman" w:hAnsi="Times New Roman" w:eastAsia="Times New Roman" w:cs="Times New Roman"/>
                      <w:spacing w:val="1"/>
                      <w:sz w:val="18"/>
                      <w:szCs w:val="18"/>
                    </w:rPr>
                    <w:t>r</w:t>
                  </w:r>
                  <w:r>
                    <w:rPr>
                      <w:rFonts w:ascii="Times New Roman" w:hAnsi="Times New Roman" w:eastAsia="Times New Roman" w:cs="Times New Roman"/>
                      <w:sz w:val="18"/>
                      <w:szCs w:val="18"/>
                    </w:rPr>
                    <w:t>e</w:t>
                  </w:r>
                  <w:r>
                    <w:rPr>
                      <w:rFonts w:ascii="Times New Roman" w:hAnsi="Times New Roman" w:eastAsia="Times New Roman" w:cs="Times New Roman"/>
                      <w:spacing w:val="-2"/>
                      <w:sz w:val="18"/>
                      <w:szCs w:val="18"/>
                    </w:rPr>
                    <w:t>s</w:t>
                  </w:r>
                  <w:r>
                    <w:rPr>
                      <w:rFonts w:ascii="Times New Roman" w:hAnsi="Times New Roman" w:eastAsia="Times New Roman" w:cs="Times New Roman"/>
                      <w:sz w:val="18"/>
                      <w:szCs w:val="18"/>
                    </w:rPr>
                    <w:t>en</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on</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w:t>
                  </w:r>
                  <w:r>
                    <w:rPr>
                      <w:rFonts w:ascii="Times New Roman" w:hAnsi="Times New Roman" w:eastAsia="Times New Roman" w:cs="Times New Roman"/>
                      <w:sz w:val="18"/>
                      <w:szCs w:val="18"/>
                    </w:rPr>
                    <w:t>0%</w:t>
                  </w:r>
                </w:p>
              </w:tc>
              <w:tc>
                <w:tcPr>
                  <w:tcW w:w="5558" w:type="dxa"/>
                </w:tcPr>
                <w:p>
                  <w:pPr>
                    <w:ind w:right="31"/>
                    <w:rPr>
                      <w:rFonts w:ascii="Times New Roman" w:hAnsi="Times New Roman" w:cs="Times New Roman"/>
                      <w:sz w:val="18"/>
                      <w:szCs w:val="18"/>
                    </w:rPr>
                  </w:pPr>
                  <w:r>
                    <w:rPr>
                      <w:rFonts w:ascii="Times New Roman" w:hAnsi="Times New Roman" w:eastAsia="Times New Roman" w:cs="Times New Roman"/>
                      <w:sz w:val="18"/>
                      <w:szCs w:val="18"/>
                    </w:rPr>
                    <w:t>The students will be divided into several groups to prepare a presentation. Each student is required to be involved in the presentation. The topics can be selected from the textbook or lectures. Each group need to finish a PPT related to the topic which is given and hand in the related resources to the teacher before the presentation. The percentage is : c</w:t>
                  </w:r>
                  <w:r>
                    <w:rPr>
                      <w:rFonts w:hint="eastAsia" w:ascii="Times New Roman" w:hAnsi="Times New Roman" w:eastAsia="Times New Roman" w:cs="Times New Roman"/>
                      <w:sz w:val="18"/>
                      <w:szCs w:val="18"/>
                    </w:rPr>
                    <w:t>ontent50%+organization10%+language15%+performance25%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Pa</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2"/>
                      <w:sz w:val="18"/>
                      <w:szCs w:val="18"/>
                    </w:rPr>
                    <w:t>c</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p</w:t>
                  </w:r>
                  <w:r>
                    <w:rPr>
                      <w:rFonts w:ascii="Times New Roman" w:hAnsi="Times New Roman" w:eastAsia="Times New Roman" w:cs="Times New Roman"/>
                      <w:spacing w:val="-2"/>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on</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10%</w:t>
                  </w:r>
                </w:p>
              </w:tc>
              <w:tc>
                <w:tcPr>
                  <w:tcW w:w="5558" w:type="dxa"/>
                </w:tcPr>
                <w:p>
                  <w:pPr>
                    <w:ind w:right="-20"/>
                    <w:rPr>
                      <w:rFonts w:ascii="Times New Roman" w:hAnsi="Times New Roman" w:eastAsia="Times New Roman" w:cs="Times New Roman"/>
                      <w:spacing w:val="-2"/>
                      <w:sz w:val="18"/>
                      <w:szCs w:val="18"/>
                    </w:rPr>
                  </w:pPr>
                  <w:r>
                    <w:rPr>
                      <w:rFonts w:ascii="Times New Roman" w:hAnsi="Times New Roman" w:eastAsia="Times New Roman" w:cs="Times New Roman"/>
                      <w:spacing w:val="-2"/>
                      <w:sz w:val="18"/>
                      <w:szCs w:val="18"/>
                    </w:rPr>
                    <w:t xml:space="preserve">Individuals will be asked to participate individually in questions </w:t>
                  </w:r>
                  <w:r>
                    <w:rPr>
                      <w:rFonts w:hint="eastAsia" w:ascii="Times New Roman" w:hAnsi="Times New Roman" w:eastAsia="Times New Roman" w:cs="Times New Roman"/>
                      <w:spacing w:val="-2"/>
                      <w:sz w:val="18"/>
                      <w:szCs w:val="18"/>
                    </w:rPr>
                    <w:t>d</w:t>
                  </w:r>
                  <w:r>
                    <w:rPr>
                      <w:rFonts w:ascii="Times New Roman" w:hAnsi="Times New Roman" w:eastAsia="Times New Roman" w:cs="Times New Roman"/>
                      <w:spacing w:val="-2"/>
                      <w:sz w:val="18"/>
                      <w:szCs w:val="18"/>
                    </w:rPr>
                    <w:t>uring the semester. Students are required to meet with their teachers every week. Their performances should be counted in their participation.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A</w:t>
                  </w:r>
                  <w:r>
                    <w:rPr>
                      <w:rFonts w:ascii="Times New Roman" w:hAnsi="Times New Roman" w:eastAsia="Times New Roman" w:cs="Times New Roman"/>
                      <w:spacing w:val="1"/>
                      <w:sz w:val="18"/>
                      <w:szCs w:val="18"/>
                    </w:rPr>
                    <w:t>tt</w:t>
                  </w:r>
                  <w:r>
                    <w:rPr>
                      <w:rFonts w:ascii="Times New Roman" w:hAnsi="Times New Roman" w:eastAsia="Times New Roman" w:cs="Times New Roman"/>
                      <w:spacing w:val="-2"/>
                      <w:sz w:val="18"/>
                      <w:szCs w:val="18"/>
                    </w:rPr>
                    <w:t>e</w:t>
                  </w:r>
                  <w:r>
                    <w:rPr>
                      <w:rFonts w:ascii="Times New Roman" w:hAnsi="Times New Roman" w:eastAsia="Times New Roman" w:cs="Times New Roman"/>
                      <w:sz w:val="18"/>
                      <w:szCs w:val="18"/>
                    </w:rPr>
                    <w:t>ndan</w:t>
                  </w:r>
                  <w:r>
                    <w:rPr>
                      <w:rFonts w:ascii="Times New Roman" w:hAnsi="Times New Roman" w:eastAsia="Times New Roman" w:cs="Times New Roman"/>
                      <w:spacing w:val="-2"/>
                      <w:sz w:val="18"/>
                      <w:szCs w:val="18"/>
                    </w:rPr>
                    <w:t>c</w:t>
                  </w:r>
                  <w:r>
                    <w:rPr>
                      <w:rFonts w:ascii="Times New Roman" w:hAnsi="Times New Roman" w:eastAsia="Times New Roman" w:cs="Times New Roman"/>
                      <w:sz w:val="18"/>
                      <w:szCs w:val="18"/>
                    </w:rPr>
                    <w:t>e</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10%</w:t>
                  </w:r>
                </w:p>
              </w:tc>
              <w:tc>
                <w:tcPr>
                  <w:tcW w:w="5558" w:type="dxa"/>
                </w:tcPr>
                <w:p>
                  <w:pPr>
                    <w:ind w:left="102" w:right="-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R</w:t>
                  </w:r>
                  <w:r>
                    <w:rPr>
                      <w:rFonts w:ascii="Times New Roman" w:hAnsi="Times New Roman" w:eastAsia="Times New Roman" w:cs="Times New Roman"/>
                      <w:sz w:val="18"/>
                      <w:szCs w:val="18"/>
                    </w:rPr>
                    <w:t>e</w:t>
                  </w:r>
                  <w:r>
                    <w:rPr>
                      <w:rFonts w:ascii="Times New Roman" w:hAnsi="Times New Roman" w:eastAsia="Times New Roman" w:cs="Times New Roman"/>
                      <w:spacing w:val="1"/>
                      <w:sz w:val="18"/>
                      <w:szCs w:val="18"/>
                    </w:rPr>
                    <w:t>f</w:t>
                  </w:r>
                  <w:r>
                    <w:rPr>
                      <w:rFonts w:ascii="Times New Roman" w:hAnsi="Times New Roman" w:eastAsia="Times New Roman" w:cs="Times New Roman"/>
                      <w:sz w:val="18"/>
                      <w:szCs w:val="18"/>
                    </w:rPr>
                    <w:t>er</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o</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en</w:t>
                  </w:r>
                  <w:r>
                    <w:rPr>
                      <w:rFonts w:ascii="Times New Roman" w:hAnsi="Times New Roman" w:eastAsia="Times New Roman" w:cs="Times New Roman"/>
                      <w:spacing w:val="-3"/>
                      <w:sz w:val="18"/>
                      <w:szCs w:val="18"/>
                    </w:rPr>
                    <w:t>d</w:t>
                  </w:r>
                  <w:r>
                    <w:rPr>
                      <w:rFonts w:ascii="Times New Roman" w:hAnsi="Times New Roman" w:eastAsia="Times New Roman" w:cs="Times New Roman"/>
                      <w:sz w:val="18"/>
                      <w:szCs w:val="18"/>
                    </w:rPr>
                    <w:t>ance</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po</w:t>
                  </w:r>
                  <w:r>
                    <w:rPr>
                      <w:rFonts w:ascii="Times New Roman" w:hAnsi="Times New Roman" w:eastAsia="Times New Roman" w:cs="Times New Roman"/>
                      <w:spacing w:val="1"/>
                      <w:sz w:val="18"/>
                      <w:szCs w:val="18"/>
                    </w:rPr>
                    <w:t>l</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cy</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pacing w:val="1"/>
                      <w:sz w:val="18"/>
                      <w:szCs w:val="18"/>
                    </w:rPr>
                    <w:t>l</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s</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2"/>
                      <w:sz w:val="18"/>
                      <w:szCs w:val="18"/>
                    </w:rPr>
                    <w:t>e</w:t>
                  </w:r>
                  <w:r>
                    <w:rPr>
                      <w:rFonts w:ascii="Times New Roman" w:hAnsi="Times New Roman" w:eastAsia="Times New Roman" w:cs="Times New Roman"/>
                      <w:sz w:val="18"/>
                      <w:szCs w:val="18"/>
                    </w:rPr>
                    <w:t>d</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be</w:t>
                  </w:r>
                  <w:r>
                    <w:rPr>
                      <w:rFonts w:ascii="Times New Roman" w:hAnsi="Times New Roman" w:eastAsia="Times New Roman" w:cs="Times New Roman"/>
                      <w:spacing w:val="-1"/>
                      <w:sz w:val="18"/>
                      <w:szCs w:val="18"/>
                    </w:rPr>
                    <w:t>l</w:t>
                  </w:r>
                  <w:r>
                    <w:rPr>
                      <w:rFonts w:ascii="Times New Roman" w:hAnsi="Times New Roman" w:eastAsia="Times New Roman" w:cs="Times New Roman"/>
                      <w:sz w:val="18"/>
                      <w:szCs w:val="18"/>
                    </w:rPr>
                    <w:t>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To</w:t>
                  </w:r>
                  <w:r>
                    <w:rPr>
                      <w:rFonts w:ascii="Times New Roman" w:hAnsi="Times New Roman" w:eastAsia="Times New Roman" w:cs="Times New Roman"/>
                      <w:b/>
                      <w:spacing w:val="1"/>
                      <w:sz w:val="18"/>
                      <w:szCs w:val="18"/>
                    </w:rPr>
                    <w:t>t</w:t>
                  </w:r>
                  <w:r>
                    <w:rPr>
                      <w:rFonts w:ascii="Times New Roman" w:hAnsi="Times New Roman" w:eastAsia="Times New Roman" w:cs="Times New Roman"/>
                      <w:b/>
                      <w:spacing w:val="-2"/>
                      <w:sz w:val="18"/>
                      <w:szCs w:val="18"/>
                    </w:rPr>
                    <w:t>a</w:t>
                  </w:r>
                  <w:r>
                    <w:rPr>
                      <w:rFonts w:ascii="Times New Roman" w:hAnsi="Times New Roman" w:eastAsia="Times New Roman" w:cs="Times New Roman"/>
                      <w:b/>
                      <w:sz w:val="18"/>
                      <w:szCs w:val="18"/>
                    </w:rPr>
                    <w:t>l</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100%</w:t>
                  </w:r>
                </w:p>
              </w:tc>
              <w:tc>
                <w:tcPr>
                  <w:tcW w:w="5558" w:type="dxa"/>
                </w:tcPr>
                <w:p>
                  <w:pPr>
                    <w:rPr>
                      <w:sz w:val="18"/>
                      <w:szCs w:val="18"/>
                    </w:rPr>
                  </w:pPr>
                </w:p>
              </w:tc>
            </w:tr>
          </w:tbl>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Detailed Grade Computation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tbl>
            <w:tblPr>
              <w:tblStyle w:val="10"/>
              <w:tblW w:w="8395" w:type="dxa"/>
              <w:tblInd w:w="95" w:type="dxa"/>
              <w:tblLayout w:type="fixed"/>
              <w:tblCellMar>
                <w:top w:w="0" w:type="dxa"/>
                <w:left w:w="0" w:type="dxa"/>
                <w:bottom w:w="0" w:type="dxa"/>
                <w:right w:w="0" w:type="dxa"/>
              </w:tblCellMar>
            </w:tblPr>
            <w:tblGrid>
              <w:gridCol w:w="2502"/>
              <w:gridCol w:w="2946"/>
              <w:gridCol w:w="2947"/>
            </w:tblGrid>
            <w:tr>
              <w:tblPrEx>
                <w:tblCellMar>
                  <w:top w:w="0" w:type="dxa"/>
                  <w:left w:w="0" w:type="dxa"/>
                  <w:bottom w:w="0" w:type="dxa"/>
                  <w:right w:w="0" w:type="dxa"/>
                </w:tblCellMar>
              </w:tblPrEx>
              <w:trPr>
                <w:trHeight w:val="284" w:hRule="exact"/>
              </w:trPr>
              <w:tc>
                <w:tcPr>
                  <w:tcW w:w="2502" w:type="dxa"/>
                  <w:tcBorders>
                    <w:top w:val="single" w:color="000000" w:sz="4" w:space="0"/>
                    <w:left w:val="single" w:color="000000" w:sz="4" w:space="0"/>
                    <w:bottom w:val="single" w:color="000000" w:sz="4" w:space="0"/>
                    <w:right w:val="single" w:color="000000" w:sz="4" w:space="0"/>
                  </w:tcBorders>
                  <w:shd w:val="clear" w:color="auto" w:fill="9FD3A4" w:themeFill="background1" w:themeFillShade="D9"/>
                </w:tcPr>
                <w:p>
                  <w:pPr>
                    <w:rPr>
                      <w:sz w:val="18"/>
                      <w:szCs w:val="18"/>
                    </w:rPr>
                  </w:pPr>
                </w:p>
              </w:tc>
              <w:tc>
                <w:tcPr>
                  <w:tcW w:w="2946" w:type="dxa"/>
                  <w:tcBorders>
                    <w:top w:val="single" w:color="000000" w:sz="4" w:space="0"/>
                    <w:left w:val="single" w:color="000000" w:sz="4" w:space="0"/>
                    <w:bottom w:val="single" w:color="000000" w:sz="4" w:space="0"/>
                    <w:right w:val="single" w:color="000000" w:sz="4" w:space="0"/>
                  </w:tcBorders>
                  <w:shd w:val="clear" w:color="auto" w:fill="9FD3A4" w:themeFill="background1" w:themeFillShade="D9"/>
                </w:tcPr>
                <w:p>
                  <w:pPr>
                    <w:spacing w:before="1"/>
                    <w:ind w:left="777" w:right="-20"/>
                    <w:rPr>
                      <w:rFonts w:ascii="Times New Roman" w:hAnsi="Times New Roman" w:eastAsia="Times New Roman" w:cs="Times New Roman"/>
                      <w:b/>
                      <w:sz w:val="18"/>
                      <w:szCs w:val="18"/>
                    </w:rPr>
                  </w:pPr>
                  <w:r>
                    <w:rPr>
                      <w:rFonts w:ascii="Times New Roman" w:hAnsi="Times New Roman" w:eastAsia="Times New Roman" w:cs="Times New Roman"/>
                      <w:b/>
                      <w:spacing w:val="-1"/>
                      <w:sz w:val="18"/>
                      <w:szCs w:val="18"/>
                    </w:rPr>
                    <w:t>B</w:t>
                  </w:r>
                  <w:r>
                    <w:rPr>
                      <w:rFonts w:ascii="Times New Roman" w:hAnsi="Times New Roman" w:eastAsia="Times New Roman" w:cs="Times New Roman"/>
                      <w:b/>
                      <w:sz w:val="18"/>
                      <w:szCs w:val="18"/>
                    </w:rPr>
                    <w:t>e</w:t>
                  </w:r>
                  <w:r>
                    <w:rPr>
                      <w:rFonts w:ascii="Times New Roman" w:hAnsi="Times New Roman" w:eastAsia="Times New Roman" w:cs="Times New Roman"/>
                      <w:b/>
                      <w:spacing w:val="1"/>
                      <w:sz w:val="18"/>
                      <w:szCs w:val="18"/>
                    </w:rPr>
                    <w:t>f</w:t>
                  </w:r>
                  <w:r>
                    <w:rPr>
                      <w:rFonts w:ascii="Times New Roman" w:hAnsi="Times New Roman" w:eastAsia="Times New Roman" w:cs="Times New Roman"/>
                      <w:b/>
                      <w:sz w:val="18"/>
                      <w:szCs w:val="18"/>
                    </w:rPr>
                    <w:t>o</w:t>
                  </w:r>
                  <w:r>
                    <w:rPr>
                      <w:rFonts w:ascii="Times New Roman" w:hAnsi="Times New Roman" w:eastAsia="Times New Roman" w:cs="Times New Roman"/>
                      <w:b/>
                      <w:spacing w:val="-2"/>
                      <w:sz w:val="18"/>
                      <w:szCs w:val="18"/>
                    </w:rPr>
                    <w:t>r</w:t>
                  </w:r>
                  <w:r>
                    <w:rPr>
                      <w:rFonts w:ascii="Times New Roman" w:hAnsi="Times New Roman" w:eastAsia="Times New Roman" w:cs="Times New Roman"/>
                      <w:b/>
                      <w:sz w:val="18"/>
                      <w:szCs w:val="18"/>
                    </w:rPr>
                    <w:t>e</w:t>
                  </w:r>
                  <w:r>
                    <w:rPr>
                      <w:rFonts w:ascii="Times New Roman" w:hAnsi="Times New Roman" w:eastAsia="Times New Roman" w:cs="Times New Roman"/>
                      <w:b/>
                      <w:spacing w:val="-2"/>
                      <w:sz w:val="18"/>
                      <w:szCs w:val="18"/>
                    </w:rPr>
                    <w:t xml:space="preserve"> </w:t>
                  </w:r>
                  <w:r>
                    <w:rPr>
                      <w:rFonts w:ascii="Times New Roman" w:hAnsi="Times New Roman" w:eastAsia="Times New Roman" w:cs="Times New Roman"/>
                      <w:b/>
                      <w:sz w:val="18"/>
                      <w:szCs w:val="18"/>
                    </w:rPr>
                    <w:t>M</w:t>
                  </w:r>
                  <w:r>
                    <w:rPr>
                      <w:rFonts w:ascii="Times New Roman" w:hAnsi="Times New Roman" w:eastAsia="Times New Roman" w:cs="Times New Roman"/>
                      <w:b/>
                      <w:spacing w:val="-1"/>
                      <w:sz w:val="18"/>
                      <w:szCs w:val="18"/>
                    </w:rPr>
                    <w:t>i</w:t>
                  </w:r>
                  <w:r>
                    <w:rPr>
                      <w:rFonts w:ascii="Times New Roman" w:hAnsi="Times New Roman" w:eastAsia="Times New Roman" w:cs="Times New Roman"/>
                      <w:b/>
                      <w:sz w:val="18"/>
                      <w:szCs w:val="18"/>
                    </w:rPr>
                    <w:t>d</w:t>
                  </w:r>
                  <w:r>
                    <w:rPr>
                      <w:rFonts w:ascii="Times New Roman" w:hAnsi="Times New Roman" w:eastAsia="Times New Roman" w:cs="Times New Roman"/>
                      <w:b/>
                      <w:spacing w:val="1"/>
                      <w:sz w:val="18"/>
                      <w:szCs w:val="18"/>
                    </w:rPr>
                    <w:t>t</w:t>
                  </w:r>
                  <w:r>
                    <w:rPr>
                      <w:rFonts w:ascii="Times New Roman" w:hAnsi="Times New Roman" w:eastAsia="Times New Roman" w:cs="Times New Roman"/>
                      <w:b/>
                      <w:spacing w:val="-2"/>
                      <w:sz w:val="18"/>
                      <w:szCs w:val="18"/>
                    </w:rPr>
                    <w:t>e</w:t>
                  </w:r>
                  <w:r>
                    <w:rPr>
                      <w:rFonts w:ascii="Times New Roman" w:hAnsi="Times New Roman" w:eastAsia="Times New Roman" w:cs="Times New Roman"/>
                      <w:b/>
                      <w:spacing w:val="1"/>
                      <w:sz w:val="18"/>
                      <w:szCs w:val="18"/>
                    </w:rPr>
                    <w:t>r</w:t>
                  </w:r>
                  <w:r>
                    <w:rPr>
                      <w:rFonts w:ascii="Times New Roman" w:hAnsi="Times New Roman" w:eastAsia="Times New Roman" w:cs="Times New Roman"/>
                      <w:b/>
                      <w:sz w:val="18"/>
                      <w:szCs w:val="18"/>
                    </w:rPr>
                    <w:t>m</w:t>
                  </w:r>
                </w:p>
              </w:tc>
              <w:tc>
                <w:tcPr>
                  <w:tcW w:w="2947" w:type="dxa"/>
                  <w:tcBorders>
                    <w:top w:val="single" w:color="000000" w:sz="4" w:space="0"/>
                    <w:left w:val="single" w:color="000000" w:sz="4" w:space="0"/>
                    <w:bottom w:val="single" w:color="000000" w:sz="4" w:space="0"/>
                    <w:right w:val="single" w:color="000000" w:sz="4" w:space="0"/>
                  </w:tcBorders>
                  <w:shd w:val="clear" w:color="auto" w:fill="9FD3A4" w:themeFill="background1" w:themeFillShade="D9"/>
                </w:tcPr>
                <w:p>
                  <w:pPr>
                    <w:spacing w:before="1"/>
                    <w:ind w:left="844" w:right="-20"/>
                    <w:rPr>
                      <w:rFonts w:ascii="Times New Roman" w:hAnsi="Times New Roman" w:eastAsia="Times New Roman" w:cs="Times New Roman"/>
                      <w:b/>
                      <w:sz w:val="18"/>
                      <w:szCs w:val="18"/>
                    </w:rPr>
                  </w:pPr>
                  <w:r>
                    <w:rPr>
                      <w:rFonts w:ascii="Times New Roman" w:hAnsi="Times New Roman" w:eastAsia="Times New Roman" w:cs="Times New Roman"/>
                      <w:b/>
                      <w:spacing w:val="-1"/>
                      <w:sz w:val="18"/>
                      <w:szCs w:val="18"/>
                    </w:rPr>
                    <w:t>A</w:t>
                  </w:r>
                  <w:r>
                    <w:rPr>
                      <w:rFonts w:ascii="Times New Roman" w:hAnsi="Times New Roman" w:eastAsia="Times New Roman" w:cs="Times New Roman"/>
                      <w:b/>
                      <w:spacing w:val="1"/>
                      <w:sz w:val="18"/>
                      <w:szCs w:val="18"/>
                    </w:rPr>
                    <w:t>ft</w:t>
                  </w:r>
                  <w:r>
                    <w:rPr>
                      <w:rFonts w:ascii="Times New Roman" w:hAnsi="Times New Roman" w:eastAsia="Times New Roman" w:cs="Times New Roman"/>
                      <w:b/>
                      <w:spacing w:val="-2"/>
                      <w:sz w:val="18"/>
                      <w:szCs w:val="18"/>
                    </w:rPr>
                    <w:t>e</w:t>
                  </w:r>
                  <w:r>
                    <w:rPr>
                      <w:rFonts w:ascii="Times New Roman" w:hAnsi="Times New Roman" w:eastAsia="Times New Roman" w:cs="Times New Roman"/>
                      <w:b/>
                      <w:sz w:val="18"/>
                      <w:szCs w:val="18"/>
                    </w:rPr>
                    <w:t>r</w:t>
                  </w:r>
                  <w:r>
                    <w:rPr>
                      <w:rFonts w:ascii="Times New Roman" w:hAnsi="Times New Roman" w:eastAsia="Times New Roman" w:cs="Times New Roman"/>
                      <w:b/>
                      <w:spacing w:val="-1"/>
                      <w:sz w:val="18"/>
                      <w:szCs w:val="18"/>
                    </w:rPr>
                    <w:t xml:space="preserve"> </w:t>
                  </w:r>
                  <w:r>
                    <w:rPr>
                      <w:rFonts w:ascii="Times New Roman" w:hAnsi="Times New Roman" w:eastAsia="Times New Roman" w:cs="Times New Roman"/>
                      <w:b/>
                      <w:sz w:val="18"/>
                      <w:szCs w:val="18"/>
                    </w:rPr>
                    <w:t>M</w:t>
                  </w:r>
                  <w:r>
                    <w:rPr>
                      <w:rFonts w:ascii="Times New Roman" w:hAnsi="Times New Roman" w:eastAsia="Times New Roman" w:cs="Times New Roman"/>
                      <w:b/>
                      <w:spacing w:val="-1"/>
                      <w:sz w:val="18"/>
                      <w:szCs w:val="18"/>
                    </w:rPr>
                    <w:t>i</w:t>
                  </w:r>
                  <w:r>
                    <w:rPr>
                      <w:rFonts w:ascii="Times New Roman" w:hAnsi="Times New Roman" w:eastAsia="Times New Roman" w:cs="Times New Roman"/>
                      <w:b/>
                      <w:sz w:val="18"/>
                      <w:szCs w:val="18"/>
                    </w:rPr>
                    <w:t>d</w:t>
                  </w:r>
                  <w:r>
                    <w:rPr>
                      <w:rFonts w:ascii="Times New Roman" w:hAnsi="Times New Roman" w:eastAsia="Times New Roman" w:cs="Times New Roman"/>
                      <w:b/>
                      <w:spacing w:val="1"/>
                      <w:sz w:val="18"/>
                      <w:szCs w:val="18"/>
                    </w:rPr>
                    <w:t>t</w:t>
                  </w:r>
                  <w:r>
                    <w:rPr>
                      <w:rFonts w:ascii="Times New Roman" w:hAnsi="Times New Roman" w:eastAsia="Times New Roman" w:cs="Times New Roman"/>
                      <w:b/>
                      <w:spacing w:val="-2"/>
                      <w:sz w:val="18"/>
                      <w:szCs w:val="18"/>
                    </w:rPr>
                    <w:t>e</w:t>
                  </w:r>
                  <w:r>
                    <w:rPr>
                      <w:rFonts w:ascii="Times New Roman" w:hAnsi="Times New Roman" w:eastAsia="Times New Roman" w:cs="Times New Roman"/>
                      <w:b/>
                      <w:spacing w:val="1"/>
                      <w:sz w:val="18"/>
                      <w:szCs w:val="18"/>
                    </w:rPr>
                    <w:t>r</w:t>
                  </w:r>
                  <w:r>
                    <w:rPr>
                      <w:rFonts w:ascii="Times New Roman" w:hAnsi="Times New Roman" w:eastAsia="Times New Roman" w:cs="Times New Roman"/>
                      <w:b/>
                      <w:sz w:val="18"/>
                      <w:szCs w:val="18"/>
                    </w:rPr>
                    <w:t>m</w:t>
                  </w:r>
                </w:p>
              </w:tc>
            </w:tr>
            <w:tr>
              <w:tblPrEx>
                <w:tblCellMar>
                  <w:top w:w="0" w:type="dxa"/>
                  <w:left w:w="0" w:type="dxa"/>
                  <w:bottom w:w="0" w:type="dxa"/>
                  <w:right w:w="0" w:type="dxa"/>
                </w:tblCellMar>
              </w:tblPrEx>
              <w:trPr>
                <w:trHeight w:val="284" w:hRule="exact"/>
              </w:trPr>
              <w:tc>
                <w:tcPr>
                  <w:tcW w:w="2502" w:type="dxa"/>
                  <w:tcBorders>
                    <w:top w:val="single" w:color="000000" w:sz="4" w:space="0"/>
                    <w:left w:val="single" w:color="000000" w:sz="2" w:space="0"/>
                    <w:bottom w:val="single" w:color="000000" w:sz="2" w:space="0"/>
                    <w:right w:val="single" w:color="000000" w:sz="2" w:space="0"/>
                  </w:tcBorders>
                  <w:vAlign w:val="center"/>
                </w:tcPr>
                <w:p>
                  <w:pPr>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A</w:t>
                  </w:r>
                  <w:r>
                    <w:rPr>
                      <w:rFonts w:ascii="Times New Roman" w:hAnsi="Times New Roman" w:eastAsia="Times New Roman" w:cs="Times New Roman"/>
                      <w:spacing w:val="1"/>
                      <w:sz w:val="18"/>
                      <w:szCs w:val="18"/>
                    </w:rPr>
                    <w:t>tt</w:t>
                  </w:r>
                  <w:r>
                    <w:rPr>
                      <w:rFonts w:ascii="Times New Roman" w:hAnsi="Times New Roman" w:eastAsia="Times New Roman" w:cs="Times New Roman"/>
                      <w:spacing w:val="-2"/>
                      <w:sz w:val="18"/>
                      <w:szCs w:val="18"/>
                    </w:rPr>
                    <w:t>e</w:t>
                  </w:r>
                  <w:r>
                    <w:rPr>
                      <w:rFonts w:ascii="Times New Roman" w:hAnsi="Times New Roman" w:eastAsia="Times New Roman" w:cs="Times New Roman"/>
                      <w:sz w:val="18"/>
                      <w:szCs w:val="18"/>
                    </w:rPr>
                    <w:t>ndan</w:t>
                  </w:r>
                  <w:r>
                    <w:rPr>
                      <w:rFonts w:ascii="Times New Roman" w:hAnsi="Times New Roman" w:eastAsia="Times New Roman" w:cs="Times New Roman"/>
                      <w:spacing w:val="-2"/>
                      <w:sz w:val="18"/>
                      <w:szCs w:val="18"/>
                    </w:rPr>
                    <w:t>c</w:t>
                  </w:r>
                  <w:r>
                    <w:rPr>
                      <w:rFonts w:ascii="Times New Roman" w:hAnsi="Times New Roman" w:eastAsia="Times New Roman" w:cs="Times New Roman"/>
                      <w:sz w:val="18"/>
                      <w:szCs w:val="18"/>
                    </w:rPr>
                    <w:t>e</w:t>
                  </w:r>
                </w:p>
              </w:tc>
              <w:tc>
                <w:tcPr>
                  <w:tcW w:w="2946" w:type="dxa"/>
                  <w:tcBorders>
                    <w:top w:val="single" w:color="000000" w:sz="4" w:space="0"/>
                    <w:left w:val="single" w:color="000000" w:sz="2" w:space="0"/>
                    <w:bottom w:val="single" w:color="000000" w:sz="2" w:space="0"/>
                    <w:right w:val="single" w:color="000000" w:sz="2" w:space="0"/>
                  </w:tcBorders>
                  <w:vAlign w:val="center"/>
                </w:tcPr>
                <w:p>
                  <w:pPr>
                    <w:ind w:left="1304" w:right="1282"/>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2947" w:type="dxa"/>
                  <w:tcBorders>
                    <w:top w:val="single" w:color="000000" w:sz="4" w:space="0"/>
                    <w:left w:val="single" w:color="000000" w:sz="2" w:space="0"/>
                    <w:bottom w:val="single" w:color="000000" w:sz="2" w:space="0"/>
                    <w:right w:val="single" w:color="000000" w:sz="2" w:space="0"/>
                  </w:tcBorders>
                  <w:vAlign w:val="center"/>
                </w:tcPr>
                <w:p>
                  <w:pPr>
                    <w:ind w:left="1304" w:right="1282"/>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r>
            <w:tr>
              <w:tblPrEx>
                <w:tblCellMar>
                  <w:top w:w="0" w:type="dxa"/>
                  <w:left w:w="0" w:type="dxa"/>
                  <w:bottom w:w="0" w:type="dxa"/>
                  <w:right w:w="0" w:type="dxa"/>
                </w:tblCellMar>
              </w:tblPrEx>
              <w:trPr>
                <w:trHeight w:val="285" w:hRule="exact"/>
              </w:trPr>
              <w:tc>
                <w:tcPr>
                  <w:tcW w:w="2502"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Pa</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2"/>
                      <w:sz w:val="18"/>
                      <w:szCs w:val="18"/>
                    </w:rPr>
                    <w:t>c</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p</w:t>
                  </w:r>
                  <w:r>
                    <w:rPr>
                      <w:rFonts w:ascii="Times New Roman" w:hAnsi="Times New Roman" w:eastAsia="Times New Roman" w:cs="Times New Roman"/>
                      <w:spacing w:val="-2"/>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on</w:t>
                  </w:r>
                </w:p>
              </w:tc>
              <w:tc>
                <w:tcPr>
                  <w:tcW w:w="2946"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304" w:right="1282"/>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2947"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304" w:right="1282"/>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r>
            <w:tr>
              <w:tblPrEx>
                <w:tblCellMar>
                  <w:top w:w="0" w:type="dxa"/>
                  <w:left w:w="0" w:type="dxa"/>
                  <w:bottom w:w="0" w:type="dxa"/>
                  <w:right w:w="0" w:type="dxa"/>
                </w:tblCellMar>
              </w:tblPrEx>
              <w:trPr>
                <w:trHeight w:val="284" w:hRule="exact"/>
              </w:trPr>
              <w:tc>
                <w:tcPr>
                  <w:tcW w:w="2502" w:type="dxa"/>
                  <w:tcBorders>
                    <w:top w:val="single" w:color="000000" w:sz="2" w:space="0"/>
                    <w:left w:val="single" w:color="000000" w:sz="2" w:space="0"/>
                    <w:bottom w:val="single" w:color="000000" w:sz="2" w:space="0"/>
                    <w:right w:val="single" w:color="000000" w:sz="2" w:space="0"/>
                  </w:tcBorders>
                  <w:vAlign w:val="center"/>
                </w:tcPr>
                <w:p>
                  <w:pPr>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H</w:t>
                  </w:r>
                  <w:r>
                    <w:rPr>
                      <w:rFonts w:ascii="Times New Roman" w:hAnsi="Times New Roman" w:eastAsia="Times New Roman" w:cs="Times New Roman"/>
                      <w:sz w:val="18"/>
                      <w:szCs w:val="18"/>
                    </w:rPr>
                    <w:t>o</w:t>
                  </w:r>
                  <w:r>
                    <w:rPr>
                      <w:rFonts w:ascii="Times New Roman" w:hAnsi="Times New Roman" w:eastAsia="Times New Roman" w:cs="Times New Roman"/>
                      <w:spacing w:val="-1"/>
                      <w:sz w:val="18"/>
                      <w:szCs w:val="18"/>
                    </w:rPr>
                    <w:t>m</w:t>
                  </w:r>
                  <w:r>
                    <w:rPr>
                      <w:rFonts w:ascii="Times New Roman" w:hAnsi="Times New Roman" w:eastAsia="Times New Roman" w:cs="Times New Roman"/>
                      <w:sz w:val="18"/>
                      <w:szCs w:val="18"/>
                    </w:rPr>
                    <w:t>e</w:t>
                  </w:r>
                  <w:r>
                    <w:rPr>
                      <w:rFonts w:ascii="Times New Roman" w:hAnsi="Times New Roman" w:eastAsia="Times New Roman" w:cs="Times New Roman"/>
                      <w:spacing w:val="-1"/>
                      <w:sz w:val="18"/>
                      <w:szCs w:val="18"/>
                    </w:rPr>
                    <w:t>w</w:t>
                  </w:r>
                  <w:r>
                    <w:rPr>
                      <w:rFonts w:ascii="Times New Roman" w:hAnsi="Times New Roman" w:eastAsia="Times New Roman" w:cs="Times New Roman"/>
                      <w:sz w:val="18"/>
                      <w:szCs w:val="18"/>
                    </w:rPr>
                    <w:t>o</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2"/>
                      <w:sz w:val="18"/>
                      <w:szCs w:val="18"/>
                    </w:rPr>
                    <w:t>k</w:t>
                  </w:r>
                </w:p>
              </w:tc>
              <w:tc>
                <w:tcPr>
                  <w:tcW w:w="2946" w:type="dxa"/>
                  <w:tcBorders>
                    <w:top w:val="single" w:color="000000" w:sz="2" w:space="0"/>
                    <w:left w:val="single" w:color="000000" w:sz="2" w:space="0"/>
                    <w:bottom w:val="single" w:color="000000" w:sz="2" w:space="0"/>
                    <w:right w:val="single" w:color="000000" w:sz="2" w:space="0"/>
                  </w:tcBorders>
                  <w:vAlign w:val="center"/>
                </w:tcPr>
                <w:p>
                  <w:pPr>
                    <w:ind w:left="1304" w:right="1282"/>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2947" w:type="dxa"/>
                  <w:tcBorders>
                    <w:top w:val="single" w:color="000000" w:sz="2" w:space="0"/>
                    <w:left w:val="single" w:color="000000" w:sz="2" w:space="0"/>
                    <w:bottom w:val="single" w:color="000000" w:sz="2" w:space="0"/>
                    <w:right w:val="single" w:color="000000" w:sz="2" w:space="0"/>
                  </w:tcBorders>
                  <w:vAlign w:val="center"/>
                </w:tcPr>
                <w:p>
                  <w:pPr>
                    <w:ind w:left="1249" w:right="123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r>
                    <w:rPr>
                      <w:rFonts w:ascii="Times New Roman" w:hAnsi="Times New Roman" w:eastAsia="Times New Roman" w:cs="Times New Roman"/>
                      <w:spacing w:val="-2"/>
                      <w:sz w:val="18"/>
                      <w:szCs w:val="18"/>
                    </w:rPr>
                    <w:t>0</w:t>
                  </w:r>
                  <w:r>
                    <w:rPr>
                      <w:rFonts w:ascii="Times New Roman" w:hAnsi="Times New Roman" w:eastAsia="Times New Roman" w:cs="Times New Roman"/>
                      <w:sz w:val="18"/>
                      <w:szCs w:val="18"/>
                    </w:rPr>
                    <w:t>%</w:t>
                  </w:r>
                </w:p>
              </w:tc>
            </w:tr>
            <w:tr>
              <w:tblPrEx>
                <w:tblCellMar>
                  <w:top w:w="0" w:type="dxa"/>
                  <w:left w:w="0" w:type="dxa"/>
                  <w:bottom w:w="0" w:type="dxa"/>
                  <w:right w:w="0" w:type="dxa"/>
                </w:tblCellMar>
              </w:tblPrEx>
              <w:trPr>
                <w:trHeight w:val="284" w:hRule="exact"/>
              </w:trPr>
              <w:tc>
                <w:tcPr>
                  <w:tcW w:w="2502"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Q</w:t>
                  </w:r>
                  <w:r>
                    <w:rPr>
                      <w:rFonts w:ascii="Times New Roman" w:hAnsi="Times New Roman" w:eastAsia="Times New Roman" w:cs="Times New Roman"/>
                      <w:sz w:val="18"/>
                      <w:szCs w:val="18"/>
                    </w:rPr>
                    <w:t>u</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2"/>
                      <w:sz w:val="18"/>
                      <w:szCs w:val="18"/>
                    </w:rPr>
                    <w:t>zz</w:t>
                  </w:r>
                  <w:r>
                    <w:rPr>
                      <w:rFonts w:ascii="Times New Roman" w:hAnsi="Times New Roman" w:eastAsia="Times New Roman" w:cs="Times New Roman"/>
                      <w:sz w:val="18"/>
                      <w:szCs w:val="18"/>
                    </w:rPr>
                    <w:t>es</w:t>
                  </w:r>
                </w:p>
              </w:tc>
              <w:tc>
                <w:tcPr>
                  <w:tcW w:w="2946"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304" w:right="1282"/>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2947"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249" w:right="123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r>
                    <w:rPr>
                      <w:rFonts w:ascii="Times New Roman" w:hAnsi="Times New Roman" w:eastAsia="Times New Roman" w:cs="Times New Roman"/>
                      <w:spacing w:val="-2"/>
                      <w:sz w:val="18"/>
                      <w:szCs w:val="18"/>
                    </w:rPr>
                    <w:t>0</w:t>
                  </w:r>
                  <w:r>
                    <w:rPr>
                      <w:rFonts w:ascii="Times New Roman" w:hAnsi="Times New Roman" w:eastAsia="Times New Roman" w:cs="Times New Roman"/>
                      <w:sz w:val="18"/>
                      <w:szCs w:val="18"/>
                    </w:rPr>
                    <w:t>%</w:t>
                  </w:r>
                </w:p>
              </w:tc>
            </w:tr>
            <w:tr>
              <w:tblPrEx>
                <w:tblCellMar>
                  <w:top w:w="0" w:type="dxa"/>
                  <w:left w:w="0" w:type="dxa"/>
                  <w:bottom w:w="0" w:type="dxa"/>
                  <w:right w:w="0" w:type="dxa"/>
                </w:tblCellMar>
              </w:tblPrEx>
              <w:trPr>
                <w:trHeight w:val="284" w:hRule="exact"/>
              </w:trPr>
              <w:tc>
                <w:tcPr>
                  <w:tcW w:w="2502" w:type="dxa"/>
                  <w:tcBorders>
                    <w:top w:val="single" w:color="000000" w:sz="2" w:space="0"/>
                    <w:left w:val="single" w:color="000000" w:sz="2" w:space="0"/>
                    <w:bottom w:val="single" w:color="000000" w:sz="2" w:space="0"/>
                    <w:right w:val="single" w:color="000000" w:sz="2" w:space="0"/>
                  </w:tcBorders>
                  <w:vAlign w:val="center"/>
                </w:tcPr>
                <w:p>
                  <w:pPr>
                    <w:spacing w:before="1"/>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P</w:t>
                  </w:r>
                  <w:r>
                    <w:rPr>
                      <w:rFonts w:ascii="Times New Roman" w:hAnsi="Times New Roman" w:eastAsia="Times New Roman" w:cs="Times New Roman"/>
                      <w:spacing w:val="1"/>
                      <w:sz w:val="18"/>
                      <w:szCs w:val="18"/>
                    </w:rPr>
                    <w:t>r</w:t>
                  </w:r>
                  <w:r>
                    <w:rPr>
                      <w:rFonts w:ascii="Times New Roman" w:hAnsi="Times New Roman" w:eastAsia="Times New Roman" w:cs="Times New Roman"/>
                      <w:sz w:val="18"/>
                      <w:szCs w:val="18"/>
                    </w:rPr>
                    <w:t>e</w:t>
                  </w:r>
                  <w:r>
                    <w:rPr>
                      <w:rFonts w:ascii="Times New Roman" w:hAnsi="Times New Roman" w:eastAsia="Times New Roman" w:cs="Times New Roman"/>
                      <w:spacing w:val="-2"/>
                      <w:sz w:val="18"/>
                      <w:szCs w:val="18"/>
                    </w:rPr>
                    <w:t>s</w:t>
                  </w:r>
                  <w:r>
                    <w:rPr>
                      <w:rFonts w:ascii="Times New Roman" w:hAnsi="Times New Roman" w:eastAsia="Times New Roman" w:cs="Times New Roman"/>
                      <w:sz w:val="18"/>
                      <w:szCs w:val="18"/>
                    </w:rPr>
                    <w:t>en</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on</w:t>
                  </w:r>
                </w:p>
              </w:tc>
              <w:tc>
                <w:tcPr>
                  <w:tcW w:w="2946" w:type="dxa"/>
                  <w:tcBorders>
                    <w:top w:val="single" w:color="000000" w:sz="2" w:space="0"/>
                    <w:left w:val="single" w:color="000000" w:sz="2" w:space="0"/>
                    <w:bottom w:val="single" w:color="000000" w:sz="2" w:space="0"/>
                    <w:right w:val="single" w:color="000000" w:sz="2" w:space="0"/>
                  </w:tcBorders>
                  <w:vAlign w:val="center"/>
                </w:tcPr>
                <w:p>
                  <w:pPr>
                    <w:rPr>
                      <w:sz w:val="18"/>
                      <w:szCs w:val="18"/>
                    </w:rPr>
                  </w:pPr>
                </w:p>
              </w:tc>
              <w:tc>
                <w:tcPr>
                  <w:tcW w:w="2947" w:type="dxa"/>
                  <w:tcBorders>
                    <w:top w:val="single" w:color="000000" w:sz="2" w:space="0"/>
                    <w:left w:val="single" w:color="000000" w:sz="2" w:space="0"/>
                    <w:bottom w:val="single" w:color="000000" w:sz="2" w:space="0"/>
                    <w:right w:val="single" w:color="000000" w:sz="2" w:space="0"/>
                  </w:tcBorders>
                  <w:vAlign w:val="center"/>
                </w:tcPr>
                <w:p>
                  <w:pPr>
                    <w:spacing w:before="1"/>
                    <w:ind w:left="1249" w:right="1227"/>
                    <w:rPr>
                      <w:rFonts w:ascii="Times New Roman" w:hAnsi="Times New Roman" w:eastAsia="Times New Roman" w:cs="Times New Roman"/>
                      <w:sz w:val="18"/>
                      <w:szCs w:val="18"/>
                    </w:rPr>
                  </w:pPr>
                  <w:r>
                    <w:rPr>
                      <w:rFonts w:ascii="Times New Roman" w:hAnsi="Times New Roman" w:eastAsia="Times New Roman" w:cs="Times New Roman"/>
                      <w:sz w:val="18"/>
                      <w:szCs w:val="18"/>
                    </w:rPr>
                    <w:t>10%</w:t>
                  </w:r>
                </w:p>
              </w:tc>
            </w:tr>
            <w:tr>
              <w:tblPrEx>
                <w:tblCellMar>
                  <w:top w:w="0" w:type="dxa"/>
                  <w:left w:w="0" w:type="dxa"/>
                  <w:bottom w:w="0" w:type="dxa"/>
                  <w:right w:w="0" w:type="dxa"/>
                </w:tblCellMar>
              </w:tblPrEx>
              <w:trPr>
                <w:trHeight w:val="285" w:hRule="exact"/>
              </w:trPr>
              <w:tc>
                <w:tcPr>
                  <w:tcW w:w="2502" w:type="dxa"/>
                  <w:tcBorders>
                    <w:top w:val="single" w:color="000000" w:sz="2" w:space="0"/>
                    <w:left w:val="single" w:color="000000" w:sz="2" w:space="0"/>
                    <w:bottom w:val="single" w:color="000000" w:sz="2" w:space="0"/>
                    <w:right w:val="single" w:color="000000" w:sz="2" w:space="0"/>
                  </w:tcBorders>
                  <w:vAlign w:val="center"/>
                </w:tcPr>
                <w:p>
                  <w:pPr>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M</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d</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2"/>
                      <w:sz w:val="18"/>
                      <w:szCs w:val="18"/>
                    </w:rPr>
                    <w:t>e</w:t>
                  </w:r>
                  <w:r>
                    <w:rPr>
                      <w:rFonts w:ascii="Times New Roman" w:hAnsi="Times New Roman" w:eastAsia="Times New Roman" w:cs="Times New Roman"/>
                      <w:spacing w:val="1"/>
                      <w:sz w:val="18"/>
                      <w:szCs w:val="18"/>
                    </w:rPr>
                    <w:t>r</w:t>
                  </w:r>
                  <w:r>
                    <w:rPr>
                      <w:rFonts w:ascii="Times New Roman" w:hAnsi="Times New Roman" w:eastAsia="Times New Roman" w:cs="Times New Roman"/>
                      <w:sz w:val="18"/>
                      <w:szCs w:val="18"/>
                    </w:rPr>
                    <w:t>m</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2"/>
                      <w:sz w:val="18"/>
                      <w:szCs w:val="18"/>
                    </w:rPr>
                    <w:t>e</w:t>
                  </w:r>
                  <w:r>
                    <w:rPr>
                      <w:rFonts w:ascii="Times New Roman" w:hAnsi="Times New Roman" w:eastAsia="Times New Roman" w:cs="Times New Roman"/>
                      <w:sz w:val="18"/>
                      <w:szCs w:val="18"/>
                    </w:rPr>
                    <w:t>st</w:t>
                  </w:r>
                </w:p>
              </w:tc>
              <w:tc>
                <w:tcPr>
                  <w:tcW w:w="2946" w:type="dxa"/>
                  <w:tcBorders>
                    <w:top w:val="single" w:color="000000" w:sz="2" w:space="0"/>
                    <w:left w:val="single" w:color="000000" w:sz="2" w:space="0"/>
                    <w:bottom w:val="single" w:color="000000" w:sz="2" w:space="0"/>
                    <w:right w:val="single" w:color="000000" w:sz="2" w:space="0"/>
                  </w:tcBorders>
                  <w:vAlign w:val="center"/>
                </w:tcPr>
                <w:p>
                  <w:pPr>
                    <w:ind w:right="-20"/>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              </w:t>
                  </w:r>
                  <w:r>
                    <w:rPr>
                      <w:rFonts w:hint="eastAsia" w:ascii="Times New Roman" w:hAnsi="Times New Roman" w:eastAsia="Times New Roman" w:cs="Times New Roman"/>
                      <w:sz w:val="18"/>
                      <w:szCs w:val="18"/>
                    </w:rPr>
                    <w:t xml:space="preserve">   </w:t>
                  </w:r>
                  <w:r>
                    <w:rPr>
                      <w:rFonts w:ascii="Times New Roman" w:hAnsi="Times New Roman" w:eastAsia="Times New Roman" w:cs="Times New Roman"/>
                      <w:sz w:val="18"/>
                      <w:szCs w:val="18"/>
                    </w:rPr>
                    <w:t>20%</w:t>
                  </w:r>
                </w:p>
              </w:tc>
              <w:tc>
                <w:tcPr>
                  <w:tcW w:w="2947" w:type="dxa"/>
                  <w:tcBorders>
                    <w:top w:val="single" w:color="000000" w:sz="2" w:space="0"/>
                    <w:left w:val="single" w:color="000000" w:sz="2" w:space="0"/>
                    <w:bottom w:val="single" w:color="000000" w:sz="2" w:space="0"/>
                    <w:right w:val="single" w:color="000000" w:sz="2" w:space="0"/>
                  </w:tcBorders>
                  <w:vAlign w:val="center"/>
                </w:tcPr>
                <w:p>
                  <w:pPr>
                    <w:rPr>
                      <w:sz w:val="18"/>
                      <w:szCs w:val="18"/>
                    </w:rPr>
                  </w:pPr>
                </w:p>
              </w:tc>
            </w:tr>
            <w:tr>
              <w:tblPrEx>
                <w:tblCellMar>
                  <w:top w:w="0" w:type="dxa"/>
                  <w:left w:w="0" w:type="dxa"/>
                  <w:bottom w:w="0" w:type="dxa"/>
                  <w:right w:w="0" w:type="dxa"/>
                </w:tblCellMar>
              </w:tblPrEx>
              <w:trPr>
                <w:trHeight w:val="284" w:hRule="exact"/>
              </w:trPr>
              <w:tc>
                <w:tcPr>
                  <w:tcW w:w="2502" w:type="dxa"/>
                  <w:tcBorders>
                    <w:top w:val="single" w:color="000000" w:sz="2" w:space="0"/>
                    <w:left w:val="single" w:color="000000" w:sz="2" w:space="0"/>
                    <w:bottom w:val="single" w:color="000000" w:sz="2" w:space="0"/>
                    <w:right w:val="single" w:color="000000" w:sz="2" w:space="0"/>
                  </w:tcBorders>
                  <w:vAlign w:val="center"/>
                </w:tcPr>
                <w:p>
                  <w:pPr>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F</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n</w:t>
                  </w:r>
                  <w:r>
                    <w:rPr>
                      <w:rFonts w:ascii="Times New Roman" w:hAnsi="Times New Roman" w:eastAsia="Times New Roman" w:cs="Times New Roman"/>
                      <w:spacing w:val="-2"/>
                      <w:sz w:val="18"/>
                      <w:szCs w:val="18"/>
                    </w:rPr>
                    <w:t>a</w:t>
                  </w:r>
                  <w:r>
                    <w:rPr>
                      <w:rFonts w:ascii="Times New Roman" w:hAnsi="Times New Roman" w:eastAsia="Times New Roman" w:cs="Times New Roman"/>
                      <w:sz w:val="18"/>
                      <w:szCs w:val="18"/>
                    </w:rPr>
                    <w:t>l</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ex</w:t>
                  </w:r>
                  <w:r>
                    <w:rPr>
                      <w:rFonts w:ascii="Times New Roman" w:hAnsi="Times New Roman" w:eastAsia="Times New Roman" w:cs="Times New Roman"/>
                      <w:spacing w:val="-2"/>
                      <w:sz w:val="18"/>
                      <w:szCs w:val="18"/>
                    </w:rPr>
                    <w:t>a</w:t>
                  </w:r>
                  <w:r>
                    <w:rPr>
                      <w:rFonts w:ascii="Times New Roman" w:hAnsi="Times New Roman" w:eastAsia="Times New Roman" w:cs="Times New Roman"/>
                      <w:sz w:val="18"/>
                      <w:szCs w:val="18"/>
                    </w:rPr>
                    <w:t>m</w:t>
                  </w:r>
                </w:p>
              </w:tc>
              <w:tc>
                <w:tcPr>
                  <w:tcW w:w="2946" w:type="dxa"/>
                  <w:tcBorders>
                    <w:top w:val="single" w:color="000000" w:sz="2" w:space="0"/>
                    <w:left w:val="single" w:color="000000" w:sz="2" w:space="0"/>
                    <w:bottom w:val="single" w:color="000000" w:sz="2" w:space="0"/>
                    <w:right w:val="single" w:color="000000" w:sz="2" w:space="0"/>
                  </w:tcBorders>
                  <w:vAlign w:val="center"/>
                </w:tcPr>
                <w:p>
                  <w:pPr>
                    <w:rPr>
                      <w:sz w:val="18"/>
                      <w:szCs w:val="18"/>
                    </w:rPr>
                  </w:pPr>
                </w:p>
              </w:tc>
              <w:tc>
                <w:tcPr>
                  <w:tcW w:w="2947" w:type="dxa"/>
                  <w:tcBorders>
                    <w:top w:val="single" w:color="000000" w:sz="2" w:space="0"/>
                    <w:left w:val="single" w:color="000000" w:sz="2" w:space="0"/>
                    <w:bottom w:val="single" w:color="000000" w:sz="2" w:space="0"/>
                    <w:right w:val="single" w:color="000000" w:sz="2" w:space="0"/>
                  </w:tcBorders>
                  <w:vAlign w:val="center"/>
                </w:tcPr>
                <w:p>
                  <w:pPr>
                    <w:ind w:right="-20"/>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              </w:t>
                  </w:r>
                  <w:r>
                    <w:rPr>
                      <w:rFonts w:hint="eastAsia" w:ascii="Times New Roman" w:hAnsi="Times New Roman" w:eastAsia="Times New Roman" w:cs="Times New Roman"/>
                      <w:sz w:val="18"/>
                      <w:szCs w:val="18"/>
                    </w:rPr>
                    <w:t xml:space="preserve">   </w:t>
                  </w:r>
                  <w:r>
                    <w:rPr>
                      <w:rFonts w:ascii="Times New Roman" w:hAnsi="Times New Roman" w:eastAsia="Times New Roman" w:cs="Times New Roman"/>
                      <w:sz w:val="18"/>
                      <w:szCs w:val="18"/>
                    </w:rPr>
                    <w:t>20%</w:t>
                  </w:r>
                </w:p>
              </w:tc>
            </w:tr>
            <w:tr>
              <w:tblPrEx>
                <w:tblCellMar>
                  <w:top w:w="0" w:type="dxa"/>
                  <w:left w:w="0" w:type="dxa"/>
                  <w:bottom w:w="0" w:type="dxa"/>
                  <w:right w:w="0" w:type="dxa"/>
                </w:tblCellMar>
              </w:tblPrEx>
              <w:trPr>
                <w:trHeight w:val="284" w:hRule="exact"/>
              </w:trPr>
              <w:tc>
                <w:tcPr>
                  <w:tcW w:w="2502" w:type="dxa"/>
                  <w:tcBorders>
                    <w:top w:val="single" w:color="000000" w:sz="2" w:space="0"/>
                    <w:left w:val="single" w:color="000000" w:sz="2" w:space="0"/>
                    <w:bottom w:val="single" w:color="000000" w:sz="2" w:space="0"/>
                    <w:right w:val="single" w:color="000000" w:sz="2" w:space="0"/>
                  </w:tcBorders>
                  <w:vAlign w:val="center"/>
                </w:tcPr>
                <w:p>
                  <w:pPr>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To</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2"/>
                      <w:sz w:val="18"/>
                      <w:szCs w:val="18"/>
                    </w:rPr>
                    <w:t>a</w:t>
                  </w:r>
                  <w:r>
                    <w:rPr>
                      <w:rFonts w:ascii="Times New Roman" w:hAnsi="Times New Roman" w:eastAsia="Times New Roman" w:cs="Times New Roman"/>
                      <w:sz w:val="18"/>
                      <w:szCs w:val="18"/>
                    </w:rPr>
                    <w:t>l</w:t>
                  </w:r>
                </w:p>
              </w:tc>
              <w:tc>
                <w:tcPr>
                  <w:tcW w:w="2946" w:type="dxa"/>
                  <w:tcBorders>
                    <w:top w:val="single" w:color="000000" w:sz="2" w:space="0"/>
                    <w:left w:val="single" w:color="000000" w:sz="2" w:space="0"/>
                    <w:bottom w:val="single" w:color="000000" w:sz="2" w:space="0"/>
                    <w:right w:val="single" w:color="000000" w:sz="2" w:space="0"/>
                  </w:tcBorders>
                  <w:vAlign w:val="center"/>
                </w:tcPr>
                <w:p>
                  <w:pPr>
                    <w:ind w:left="1249" w:right="1226"/>
                    <w:rPr>
                      <w:rFonts w:ascii="Times New Roman" w:hAnsi="Times New Roman" w:eastAsia="Times New Roman" w:cs="Times New Roman"/>
                      <w:sz w:val="18"/>
                      <w:szCs w:val="18"/>
                    </w:rPr>
                  </w:pPr>
                  <w:r>
                    <w:rPr>
                      <w:rFonts w:ascii="Times New Roman" w:hAnsi="Times New Roman" w:eastAsia="Times New Roman" w:cs="Times New Roman"/>
                      <w:sz w:val="18"/>
                      <w:szCs w:val="18"/>
                    </w:rPr>
                    <w:t>40%</w:t>
                  </w:r>
                </w:p>
              </w:tc>
              <w:tc>
                <w:tcPr>
                  <w:tcW w:w="2947" w:type="dxa"/>
                  <w:tcBorders>
                    <w:top w:val="single" w:color="000000" w:sz="2" w:space="0"/>
                    <w:left w:val="single" w:color="000000" w:sz="2" w:space="0"/>
                    <w:bottom w:val="single" w:color="000000" w:sz="2" w:space="0"/>
                    <w:right w:val="single" w:color="000000" w:sz="2" w:space="0"/>
                  </w:tcBorders>
                  <w:vAlign w:val="center"/>
                </w:tcPr>
                <w:p>
                  <w:pPr>
                    <w:ind w:left="1249" w:right="1227"/>
                    <w:rPr>
                      <w:rFonts w:ascii="Times New Roman" w:hAnsi="Times New Roman" w:eastAsia="Times New Roman" w:cs="Times New Roman"/>
                      <w:sz w:val="18"/>
                      <w:szCs w:val="18"/>
                    </w:rPr>
                  </w:pPr>
                  <w:r>
                    <w:rPr>
                      <w:rFonts w:ascii="Times New Roman" w:hAnsi="Times New Roman" w:eastAsia="Times New Roman" w:cs="Times New Roman"/>
                      <w:sz w:val="18"/>
                      <w:szCs w:val="18"/>
                    </w:rPr>
                    <w:t>60%</w:t>
                  </w:r>
                </w:p>
              </w:tc>
            </w:tr>
          </w:tbl>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Grading Policy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cs="Times New Roman"/>
                <w:sz w:val="20"/>
                <w:szCs w:val="21"/>
              </w:rPr>
            </w:pPr>
            <w:r>
              <w:rPr>
                <w:rFonts w:ascii="Times New Roman" w:hAnsi="Times New Roman" w:cs="Times New Roman"/>
                <w:sz w:val="20"/>
                <w:szCs w:val="21"/>
              </w:rPr>
              <w:t>A+ 97-100     A 93-96</w:t>
            </w:r>
            <w:r>
              <w:rPr>
                <w:rFonts w:ascii="Times New Roman" w:hAnsi="Times New Roman" w:cs="Times New Roman"/>
                <w:sz w:val="20"/>
                <w:szCs w:val="21"/>
              </w:rPr>
              <w:tab/>
            </w:r>
            <w:r>
              <w:rPr>
                <w:rFonts w:ascii="Times New Roman" w:hAnsi="Times New Roman" w:cs="Times New Roman"/>
                <w:sz w:val="20"/>
                <w:szCs w:val="21"/>
              </w:rPr>
              <w:t xml:space="preserve">     A- 90–92        B+ 87-89</w:t>
            </w:r>
            <w:r>
              <w:rPr>
                <w:rFonts w:ascii="Times New Roman" w:hAnsi="Times New Roman" w:cs="Times New Roman"/>
                <w:sz w:val="20"/>
                <w:szCs w:val="21"/>
              </w:rPr>
              <w:tab/>
            </w:r>
            <w:r>
              <w:rPr>
                <w:rFonts w:ascii="Times New Roman" w:hAnsi="Times New Roman" w:cs="Times New Roman"/>
                <w:sz w:val="20"/>
                <w:szCs w:val="21"/>
              </w:rPr>
              <w:t xml:space="preserve">    B 83-86</w:t>
            </w:r>
            <w:r>
              <w:rPr>
                <w:rFonts w:ascii="Times New Roman" w:hAnsi="Times New Roman" w:cs="Times New Roman"/>
                <w:sz w:val="20"/>
                <w:szCs w:val="21"/>
              </w:rPr>
              <w:tab/>
            </w:r>
            <w:r>
              <w:rPr>
                <w:rFonts w:ascii="Times New Roman" w:hAnsi="Times New Roman" w:cs="Times New Roman"/>
                <w:sz w:val="20"/>
                <w:szCs w:val="21"/>
              </w:rPr>
              <w:t xml:space="preserve">     B- 80–82</w:t>
            </w:r>
          </w:p>
          <w:p>
            <w:pPr>
              <w:rPr>
                <w:rFonts w:ascii="Times New Roman" w:hAnsi="Times New Roman" w:cs="Times New Roman"/>
                <w:sz w:val="20"/>
                <w:szCs w:val="21"/>
              </w:rPr>
            </w:pPr>
            <w:r>
              <w:rPr>
                <w:rFonts w:ascii="Times New Roman" w:hAnsi="Times New Roman" w:cs="Times New Roman"/>
                <w:sz w:val="20"/>
                <w:szCs w:val="21"/>
              </w:rPr>
              <w:t>C+ 75-79      C 70-74</w:t>
            </w:r>
            <w:r>
              <w:rPr>
                <w:rFonts w:ascii="Times New Roman" w:hAnsi="Times New Roman" w:cs="Times New Roman"/>
                <w:sz w:val="20"/>
                <w:szCs w:val="21"/>
              </w:rPr>
              <w:tab/>
            </w:r>
            <w:r>
              <w:rPr>
                <w:rFonts w:ascii="Times New Roman" w:hAnsi="Times New Roman" w:cs="Times New Roman"/>
                <w:sz w:val="20"/>
                <w:szCs w:val="21"/>
              </w:rPr>
              <w:t xml:space="preserve">     C- 67–69</w:t>
            </w:r>
            <w:r>
              <w:rPr>
                <w:rFonts w:ascii="Times New Roman" w:hAnsi="Times New Roman" w:cs="Times New Roman"/>
                <w:sz w:val="20"/>
                <w:szCs w:val="21"/>
              </w:rPr>
              <w:tab/>
            </w:r>
            <w:r>
              <w:rPr>
                <w:rFonts w:ascii="Times New Roman" w:hAnsi="Times New Roman" w:cs="Times New Roman"/>
                <w:sz w:val="20"/>
                <w:szCs w:val="21"/>
              </w:rPr>
              <w:t xml:space="preserve">        D+ 63–66</w:t>
            </w:r>
            <w:r>
              <w:rPr>
                <w:rFonts w:ascii="Times New Roman" w:hAnsi="Times New Roman" w:cs="Times New Roman"/>
                <w:sz w:val="20"/>
                <w:szCs w:val="21"/>
              </w:rPr>
              <w:tab/>
            </w:r>
            <w:r>
              <w:rPr>
                <w:rFonts w:ascii="Times New Roman" w:hAnsi="Times New Roman" w:cs="Times New Roman"/>
                <w:sz w:val="20"/>
                <w:szCs w:val="21"/>
              </w:rPr>
              <w:t xml:space="preserve">    D 62-60</w:t>
            </w:r>
            <w:r>
              <w:rPr>
                <w:rFonts w:ascii="Times New Roman" w:hAnsi="Times New Roman" w:cs="Times New Roman"/>
                <w:sz w:val="20"/>
                <w:szCs w:val="21"/>
              </w:rPr>
              <w:tab/>
            </w:r>
            <w:r>
              <w:rPr>
                <w:rFonts w:ascii="Times New Roman" w:hAnsi="Times New Roman" w:cs="Times New Roman"/>
                <w:sz w:val="20"/>
                <w:szCs w:val="21"/>
              </w:rPr>
              <w:t xml:space="preserve">     F 0- 59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Exam Schedule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hint="eastAsia" w:ascii="Times New Roman" w:hAnsi="Times New Roman" w:cs="Times New Roman" w:eastAsiaTheme="minorEastAsia"/>
                <w:sz w:val="20"/>
                <w:szCs w:val="21"/>
                <w:lang w:val="en-US" w:eastAsia="zh-CN"/>
              </w:rPr>
            </w:pPr>
            <w:r>
              <w:rPr>
                <w:rFonts w:ascii="Times New Roman" w:hAnsi="Times New Roman" w:cs="Times New Roman"/>
                <w:sz w:val="20"/>
                <w:szCs w:val="21"/>
              </w:rPr>
              <w:t xml:space="preserve">Midterm Test: </w:t>
            </w:r>
            <w:r>
              <w:rPr>
                <w:rFonts w:hint="eastAsia" w:ascii="Times New Roman" w:hAnsi="Times New Roman" w:cs="Times New Roman"/>
                <w:sz w:val="20"/>
                <w:szCs w:val="21"/>
                <w:lang w:val="en-US" w:eastAsia="zh-CN"/>
              </w:rPr>
              <w:t>Oct.31-</w:t>
            </w:r>
            <w:r>
              <w:rPr>
                <w:rFonts w:ascii="Times New Roman" w:hAnsi="Times New Roman" w:cs="Times New Roman"/>
                <w:sz w:val="20"/>
                <w:szCs w:val="21"/>
              </w:rPr>
              <w:t xml:space="preserve">Nov. </w:t>
            </w:r>
            <w:r>
              <w:rPr>
                <w:rFonts w:hint="eastAsia" w:ascii="Times New Roman" w:hAnsi="Times New Roman" w:cs="Times New Roman"/>
                <w:sz w:val="20"/>
                <w:szCs w:val="21"/>
                <w:lang w:val="en-US" w:eastAsia="zh-CN"/>
              </w:rPr>
              <w:t>4</w:t>
            </w:r>
          </w:p>
          <w:p>
            <w:pPr>
              <w:rPr>
                <w:rFonts w:ascii="Times New Roman" w:hAnsi="Times New Roman" w:cs="Times New Roman"/>
                <w:sz w:val="20"/>
                <w:szCs w:val="21"/>
              </w:rPr>
            </w:pPr>
            <w:r>
              <w:rPr>
                <w:rFonts w:ascii="Times New Roman" w:hAnsi="Times New Roman" w:cs="Times New Roman"/>
                <w:sz w:val="20"/>
                <w:szCs w:val="21"/>
              </w:rPr>
              <w:t>Final Exam: Jan.</w:t>
            </w:r>
            <w:r>
              <w:rPr>
                <w:rFonts w:hint="eastAsia" w:ascii="Times New Roman" w:hAnsi="Times New Roman" w:cs="Times New Roman"/>
                <w:sz w:val="20"/>
                <w:szCs w:val="21"/>
                <w:lang w:val="en-US" w:eastAsia="zh-CN"/>
              </w:rPr>
              <w:t>9</w:t>
            </w:r>
            <w:r>
              <w:rPr>
                <w:rFonts w:ascii="Times New Roman" w:hAnsi="Times New Roman" w:cs="Times New Roman"/>
                <w:sz w:val="20"/>
                <w:szCs w:val="21"/>
              </w:rPr>
              <w:t>-1</w:t>
            </w:r>
            <w:r>
              <w:rPr>
                <w:rFonts w:hint="eastAsia" w:ascii="Times New Roman" w:hAnsi="Times New Roman" w:cs="Times New Roman"/>
                <w:sz w:val="20"/>
                <w:szCs w:val="21"/>
                <w:lang w:val="en-US" w:eastAsia="zh-CN"/>
              </w:rPr>
              <w:t>3</w:t>
            </w:r>
            <w:r>
              <w:rPr>
                <w:rFonts w:ascii="Times New Roman" w:hAnsi="Times New Roman" w:cs="Times New Roman"/>
                <w:sz w:val="20"/>
                <w:szCs w:val="21"/>
              </w:rPr>
              <w:t>, 202</w:t>
            </w:r>
            <w:r>
              <w:rPr>
                <w:rFonts w:hint="eastAsia" w:ascii="Times New Roman" w:hAnsi="Times New Roman" w:cs="Times New Roman"/>
                <w:sz w:val="20"/>
                <w:szCs w:val="21"/>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Assessment of Student Performance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Self-Study and Reading ability Practice</w:t>
            </w:r>
          </w:p>
          <w:p>
            <w:pPr>
              <w:rPr>
                <w:rFonts w:ascii="Times New Roman" w:hAnsi="Times New Roman" w:cs="Times New Roman"/>
                <w:sz w:val="20"/>
                <w:szCs w:val="20"/>
              </w:rPr>
            </w:pPr>
            <w:r>
              <w:rPr>
                <w:rFonts w:ascii="Times New Roman" w:hAnsi="Times New Roman" w:cs="Times New Roman"/>
                <w:sz w:val="20"/>
                <w:szCs w:val="20"/>
              </w:rPr>
              <w:t>Instructor will give out the chapters or the reference books to read and use class hours to have discussion; students should be able to show a proactive attitude and ability for self-study and reading. Knowledge and oral English will be elements of homework or presentation score.</w:t>
            </w:r>
          </w:p>
          <w:p>
            <w:pPr>
              <w:rPr>
                <w:rFonts w:ascii="Times New Roman" w:hAnsi="Times New Roman" w:cs="Times New Roman"/>
                <w:sz w:val="20"/>
                <w:szCs w:val="20"/>
              </w:rPr>
            </w:pPr>
          </w:p>
          <w:p>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Homework</w:t>
            </w:r>
          </w:p>
          <w:p>
            <w:pPr>
              <w:rPr>
                <w:rFonts w:ascii="Times New Roman" w:hAnsi="Times New Roman" w:cs="Times New Roman"/>
                <w:sz w:val="20"/>
                <w:szCs w:val="20"/>
              </w:rPr>
            </w:pPr>
            <w:r>
              <w:rPr>
                <w:rFonts w:ascii="Times New Roman" w:hAnsi="Times New Roman" w:cs="Times New Roman"/>
                <w:sz w:val="20"/>
                <w:szCs w:val="20"/>
              </w:rPr>
              <w:t>Students should finish their homework by themselves. Copying from others will be treated as cheating and the homework scores will be lowered. Students should hand in all assignments on time. Late assignments will be accepted at the discretion of the instructor (i.e., when the student was ill or had an excused absence). Late assignments without reasonable proof will be reduced in score by 50%.</w:t>
            </w:r>
          </w:p>
          <w:p>
            <w:pPr>
              <w:rPr>
                <w:rFonts w:ascii="Times New Roman" w:hAnsi="Times New Roman" w:cs="Times New Roman"/>
                <w:sz w:val="20"/>
                <w:szCs w:val="20"/>
              </w:rPr>
            </w:pPr>
          </w:p>
          <w:p>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Attendance</w:t>
            </w:r>
          </w:p>
          <w:p>
            <w:pPr>
              <w:rPr>
                <w:rFonts w:ascii="Times New Roman" w:hAnsi="Times New Roman" w:cs="Times New Roman"/>
                <w:sz w:val="20"/>
                <w:szCs w:val="20"/>
              </w:rPr>
            </w:pPr>
            <w:r>
              <w:rPr>
                <w:rFonts w:ascii="Times New Roman" w:hAnsi="Times New Roman" w:cs="Times New Roman"/>
                <w:sz w:val="20"/>
                <w:szCs w:val="20"/>
              </w:rPr>
              <w:t>Because the course covers a great deal of material, attending every class session is very important for performing well.</w:t>
            </w:r>
          </w:p>
          <w:p>
            <w:pPr>
              <w:ind w:firstLine="400" w:firstLineChars="200"/>
              <w:rPr>
                <w:rFonts w:ascii="Times New Roman" w:hAnsi="Times New Roman" w:cs="Times New Roman"/>
                <w:sz w:val="20"/>
                <w:szCs w:val="20"/>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0"/>
              </w:rPr>
              <w:t>Being late for 15 minutes or more is considered an absence.</w:t>
            </w:r>
          </w:p>
          <w:p>
            <w:pPr>
              <w:ind w:left="520" w:leftChars="200" w:hanging="100" w:hangingChars="50"/>
              <w:rPr>
                <w:rFonts w:ascii="Times New Roman" w:hAnsi="Times New Roman" w:cs="Times New Roman"/>
                <w:sz w:val="20"/>
                <w:szCs w:val="20"/>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0"/>
              </w:rPr>
              <w:t>Five hours or above of unexcused absences will result in the lower level of the final grade by one grade band (e.g. from C – to D +). Any excused absence must be discussed directly with the teacher.</w:t>
            </w:r>
          </w:p>
          <w:p>
            <w:pPr>
              <w:ind w:firstLine="400" w:firstLineChars="200"/>
              <w:rPr>
                <w:rFonts w:ascii="Times New Roman" w:hAnsi="Times New Roman" w:cs="Times New Roman"/>
                <w:sz w:val="20"/>
                <w:szCs w:val="20"/>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0"/>
              </w:rPr>
              <w:t>Absence which is more than 1/3 of the total teaching hours will cause an F (a failing grade)    directly,</w:t>
            </w:r>
            <w:r>
              <w:rPr>
                <w:rFonts w:hint="eastAsia" w:ascii="Times New Roman" w:hAnsi="Times New Roman" w:cs="Times New Roman"/>
                <w:sz w:val="20"/>
                <w:szCs w:val="20"/>
              </w:rPr>
              <w:t xml:space="preserve"> </w:t>
            </w:r>
            <w:r>
              <w:rPr>
                <w:rFonts w:ascii="Times New Roman" w:hAnsi="Times New Roman" w:cs="Times New Roman"/>
                <w:sz w:val="20"/>
                <w:szCs w:val="20"/>
              </w:rPr>
              <w:t>but students are welcome to continue attending classes.</w:t>
            </w:r>
          </w:p>
          <w:p>
            <w:pPr>
              <w:ind w:firstLine="400" w:firstLineChars="200"/>
              <w:rPr>
                <w:rFonts w:ascii="Times New Roman" w:hAnsi="Times New Roman" w:cs="Times New Roman"/>
                <w:sz w:val="20"/>
                <w:szCs w:val="20"/>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0"/>
              </w:rPr>
              <w:t>An incomplete grade (I) will be considered in case of medical or family emergencies.</w:t>
            </w:r>
          </w:p>
          <w:p>
            <w:pPr>
              <w:rPr>
                <w:rFonts w:ascii="Times New Roman" w:hAnsi="Times New Roman" w:cs="Times New Roman"/>
                <w:sz w:val="20"/>
                <w:szCs w:val="20"/>
              </w:rPr>
            </w:pPr>
          </w:p>
          <w:p>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Participation</w:t>
            </w:r>
          </w:p>
          <w:p>
            <w:pPr>
              <w:ind w:left="520" w:leftChars="200" w:hanging="100" w:hangingChars="50"/>
              <w:rPr>
                <w:rFonts w:ascii="Times New Roman" w:hAnsi="Times New Roman" w:cs="Times New Roman"/>
                <w:sz w:val="20"/>
                <w:szCs w:val="20"/>
              </w:rPr>
            </w:pPr>
            <w:r>
              <w:rPr>
                <w:rFonts w:ascii="Times New Roman" w:hAnsi="Times New Roman" w:cs="Times New Roman"/>
                <w:sz w:val="20"/>
                <w:szCs w:val="20"/>
              </w:rPr>
              <w:sym w:font="Wingdings" w:char="F073"/>
            </w:r>
            <w:r>
              <w:rPr>
                <w:rFonts w:hint="eastAsia" w:ascii="Times New Roman" w:hAnsi="Times New Roman" w:cs="Times New Roman"/>
                <w:sz w:val="20"/>
                <w:szCs w:val="20"/>
              </w:rPr>
              <w:t xml:space="preserve"> </w:t>
            </w:r>
            <w:r>
              <w:rPr>
                <w:rFonts w:ascii="Times New Roman" w:hAnsi="Times New Roman" w:cs="Times New Roman"/>
                <w:sz w:val="20"/>
                <w:szCs w:val="20"/>
              </w:rPr>
              <w:t>Students should participate in classes actively. Half of participation grade is determined by their presentation in class. They are encouraged to ask questions relevant to the subject and express their own opinions. Every student should respect the ideas, opinions, and questions of their classmates.</w:t>
            </w:r>
          </w:p>
          <w:p>
            <w:pPr>
              <w:ind w:left="620" w:leftChars="200" w:hanging="200" w:hangingChars="100"/>
              <w:rPr>
                <w:rFonts w:ascii="Times New Roman" w:hAnsi="Times New Roman" w:cs="Times New Roman"/>
                <w:sz w:val="20"/>
                <w:szCs w:val="20"/>
              </w:rPr>
            </w:pPr>
            <w:r>
              <w:rPr>
                <w:rFonts w:ascii="Times New Roman" w:hAnsi="Times New Roman" w:cs="Times New Roman"/>
                <w:sz w:val="20"/>
                <w:szCs w:val="20"/>
              </w:rPr>
              <w:sym w:font="Wingdings" w:char="F073"/>
            </w:r>
            <w:r>
              <w:rPr>
                <w:rFonts w:ascii="Times New Roman" w:hAnsi="Times New Roman" w:cs="Times New Roman"/>
                <w:sz w:val="20"/>
                <w:szCs w:val="20"/>
              </w:rPr>
              <w:t xml:space="preserve"> Students should also use office hours to ask questions or talk with the instructor for good communication and effective learning.</w:t>
            </w:r>
          </w:p>
          <w:p>
            <w:pPr>
              <w:ind w:left="520" w:leftChars="200" w:hanging="100" w:hangingChars="50"/>
              <w:rPr>
                <w:rFonts w:ascii="Times New Roman" w:hAnsi="Times New Roman" w:cs="Times New Roman"/>
                <w:sz w:val="20"/>
                <w:szCs w:val="20"/>
              </w:rPr>
            </w:pPr>
            <w:r>
              <w:rPr>
                <w:rFonts w:ascii="Times New Roman" w:hAnsi="Times New Roman" w:cs="Times New Roman"/>
                <w:sz w:val="20"/>
                <w:szCs w:val="20"/>
              </w:rPr>
              <w:sym w:font="Wingdings" w:char="F073"/>
            </w:r>
            <w:r>
              <w:rPr>
                <w:rFonts w:hint="eastAsia" w:ascii="Times New Roman" w:hAnsi="Times New Roman" w:cs="Times New Roman"/>
                <w:sz w:val="20"/>
                <w:szCs w:val="20"/>
              </w:rPr>
              <w:t xml:space="preserve"> </w:t>
            </w:r>
            <w:r>
              <w:rPr>
                <w:rFonts w:ascii="Times New Roman" w:hAnsi="Times New Roman" w:cs="Times New Roman"/>
                <w:sz w:val="20"/>
                <w:szCs w:val="20"/>
              </w:rPr>
              <w:t>Frequent visiting the instructor and chatting in English during office hours is highly recommended.</w:t>
            </w:r>
          </w:p>
          <w:p>
            <w:pPr>
              <w:ind w:left="620" w:leftChars="200" w:hanging="200" w:hangingChars="100"/>
              <w:rPr>
                <w:rFonts w:ascii="Times New Roman" w:hAnsi="Times New Roman" w:cs="Times New Roman"/>
                <w:sz w:val="20"/>
                <w:szCs w:val="20"/>
              </w:rPr>
            </w:pPr>
            <w:r>
              <w:rPr>
                <w:rFonts w:ascii="Times New Roman" w:hAnsi="Times New Roman" w:cs="Times New Roman"/>
                <w:sz w:val="20"/>
                <w:szCs w:val="20"/>
              </w:rPr>
              <w:sym w:font="Wingdings" w:char="F073"/>
            </w:r>
            <w:r>
              <w:rPr>
                <w:rFonts w:hint="eastAsia" w:ascii="Times New Roman" w:hAnsi="Times New Roman" w:cs="Times New Roman"/>
                <w:sz w:val="20"/>
                <w:szCs w:val="20"/>
              </w:rPr>
              <w:t xml:space="preserve"> </w:t>
            </w:r>
            <w:r>
              <w:rPr>
                <w:rFonts w:ascii="Times New Roman" w:hAnsi="Times New Roman" w:cs="Times New Roman"/>
                <w:sz w:val="20"/>
                <w:szCs w:val="20"/>
              </w:rPr>
              <w:t>Any misbehavior and non-class related activities in class will result in the lower level of the participation grade, including ringing cell phones.</w:t>
            </w:r>
          </w:p>
          <w:p>
            <w:pPr>
              <w:ind w:left="520" w:leftChars="200" w:hanging="100" w:hangingChars="50"/>
              <w:rPr>
                <w:rFonts w:ascii="Times New Roman" w:hAnsi="Times New Roman" w:cs="Times New Roman"/>
                <w:sz w:val="20"/>
                <w:szCs w:val="20"/>
              </w:rPr>
            </w:pPr>
            <w:r>
              <w:rPr>
                <w:rFonts w:ascii="Times New Roman" w:hAnsi="Times New Roman" w:cs="Times New Roman"/>
                <w:sz w:val="20"/>
                <w:szCs w:val="20"/>
              </w:rPr>
              <w:sym w:font="Wingdings" w:char="F073"/>
            </w:r>
            <w:r>
              <w:rPr>
                <w:rFonts w:hint="eastAsia" w:ascii="Times New Roman" w:hAnsi="Times New Roman" w:cs="Times New Roman"/>
                <w:sz w:val="20"/>
                <w:szCs w:val="20"/>
              </w:rPr>
              <w:t xml:space="preserve"> </w:t>
            </w:r>
            <w:r>
              <w:rPr>
                <w:rFonts w:ascii="Times New Roman" w:hAnsi="Times New Roman" w:cs="Times New Roman"/>
                <w:sz w:val="20"/>
                <w:szCs w:val="20"/>
              </w:rPr>
              <w:t>All above behaviors will be solely evaluated by the instructor for scoring.</w:t>
            </w:r>
          </w:p>
          <w:p>
            <w:pPr>
              <w:rPr>
                <w:rFonts w:ascii="Times New Roman" w:hAnsi="Times New Roman" w:cs="Times New Roman"/>
                <w:b/>
                <w:i/>
                <w:sz w:val="20"/>
                <w:szCs w:val="20"/>
              </w:rPr>
            </w:pPr>
          </w:p>
          <w:p>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Textbook</w:t>
            </w:r>
          </w:p>
          <w:p>
            <w:pPr>
              <w:rPr>
                <w:rFonts w:ascii="Times New Roman" w:hAnsi="Times New Roman" w:cs="Times New Roman"/>
                <w:sz w:val="20"/>
                <w:szCs w:val="20"/>
              </w:rPr>
            </w:pPr>
            <w:r>
              <w:rPr>
                <w:rFonts w:ascii="Times New Roman" w:hAnsi="Times New Roman" w:cs="Times New Roman"/>
                <w:sz w:val="20"/>
                <w:szCs w:val="20"/>
              </w:rPr>
              <w:t>Students must bring the textbook to class.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Topical Course Outline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 w:type="dxa"/>
        </w:trPr>
        <w:tc>
          <w:tcPr>
            <w:tcW w:w="8625" w:type="dxa"/>
            <w:gridSpan w:val="2"/>
          </w:tcPr>
          <w:tbl>
            <w:tblPr>
              <w:tblStyle w:val="10"/>
              <w:tblW w:w="8110" w:type="dxa"/>
              <w:tblCellSpacing w:w="0" w:type="dxa"/>
              <w:tblInd w:w="8" w:type="dxa"/>
              <w:tblLayout w:type="fixed"/>
              <w:tblCellMar>
                <w:top w:w="15" w:type="dxa"/>
                <w:left w:w="15" w:type="dxa"/>
                <w:bottom w:w="15" w:type="dxa"/>
                <w:right w:w="15" w:type="dxa"/>
              </w:tblCellMar>
            </w:tblPr>
            <w:tblGrid>
              <w:gridCol w:w="1433"/>
              <w:gridCol w:w="6677"/>
            </w:tblGrid>
            <w:tr>
              <w:tblPrEx>
                <w:tblCellMar>
                  <w:top w:w="15" w:type="dxa"/>
                  <w:left w:w="15" w:type="dxa"/>
                  <w:bottom w:w="15" w:type="dxa"/>
                  <w:right w:w="15" w:type="dxa"/>
                </w:tblCellMar>
              </w:tblPrEx>
              <w:trPr>
                <w:tblCellSpacing w:w="0" w:type="dxa"/>
              </w:trPr>
              <w:tc>
                <w:tcPr>
                  <w:tcW w:w="143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ordWrap w:val="0"/>
                    <w:spacing w:line="330" w:lineRule="atLeast"/>
                    <w:jc w:val="left"/>
                    <w:rPr>
                      <w:rFonts w:hint="default" w:ascii="Times New Roman" w:hAnsi="Times New Roman" w:cs="Times New Roman"/>
                      <w:color w:val="000000"/>
                      <w:szCs w:val="21"/>
                    </w:rPr>
                  </w:pPr>
                  <w:r>
                    <w:rPr>
                      <w:rFonts w:hint="default" w:ascii="Times New Roman" w:hAnsi="Times New Roman" w:cs="Times New Roman"/>
                      <w:color w:val="000000"/>
                      <w:szCs w:val="21"/>
                    </w:rPr>
                    <w:t>Week 1</w:t>
                  </w:r>
                </w:p>
              </w:tc>
              <w:tc>
                <w:tcPr>
                  <w:tcW w:w="667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ordWrap w:val="0"/>
                    <w:spacing w:line="330" w:lineRule="atLeast"/>
                    <w:jc w:val="left"/>
                    <w:rPr>
                      <w:rFonts w:hint="default" w:ascii="Times New Roman" w:hAnsi="Times New Roman" w:cs="Times New Roman"/>
                      <w:color w:val="000000"/>
                      <w:szCs w:val="21"/>
                    </w:rPr>
                  </w:pPr>
                  <w:r>
                    <w:rPr>
                      <w:rFonts w:hint="default" w:ascii="Times New Roman" w:hAnsi="Times New Roman" w:cs="Times New Roman"/>
                      <w:color w:val="000000"/>
                      <w:szCs w:val="21"/>
                    </w:rPr>
                    <w:t>Syllabus &amp;Class Orientation：Introduction to SPSS</w:t>
                  </w:r>
                </w:p>
              </w:tc>
            </w:tr>
            <w:tr>
              <w:tblPrEx>
                <w:tblCellMar>
                  <w:top w:w="15" w:type="dxa"/>
                  <w:left w:w="15" w:type="dxa"/>
                  <w:bottom w:w="15" w:type="dxa"/>
                  <w:right w:w="15" w:type="dxa"/>
                </w:tblCellMar>
              </w:tblPrEx>
              <w:trPr>
                <w:tblCellSpacing w:w="0" w:type="dxa"/>
              </w:trPr>
              <w:tc>
                <w:tcPr>
                  <w:tcW w:w="143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ordWrap w:val="0"/>
                    <w:spacing w:line="330" w:lineRule="atLeast"/>
                    <w:jc w:val="left"/>
                    <w:rPr>
                      <w:rFonts w:hint="default" w:ascii="Times New Roman" w:hAnsi="Times New Roman" w:cs="Times New Roman"/>
                      <w:color w:val="000000"/>
                      <w:szCs w:val="21"/>
                    </w:rPr>
                  </w:pPr>
                  <w:r>
                    <w:rPr>
                      <w:rFonts w:hint="default" w:ascii="Times New Roman" w:hAnsi="Times New Roman" w:cs="Times New Roman"/>
                      <w:color w:val="000000"/>
                      <w:szCs w:val="21"/>
                    </w:rPr>
                    <w:t>Week 2</w:t>
                  </w:r>
                </w:p>
              </w:tc>
              <w:tc>
                <w:tcPr>
                  <w:tcW w:w="667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ordWrap w:val="0"/>
                    <w:spacing w:line="330" w:lineRule="atLeast"/>
                    <w:jc w:val="left"/>
                    <w:rPr>
                      <w:rFonts w:hint="default" w:ascii="Times New Roman" w:hAnsi="Times New Roman" w:cs="Times New Roman"/>
                      <w:color w:val="000000"/>
                      <w:szCs w:val="21"/>
                    </w:rPr>
                  </w:pPr>
                  <w:r>
                    <w:rPr>
                      <w:rFonts w:hint="default" w:ascii="Times New Roman" w:hAnsi="Times New Roman" w:cs="Times New Roman"/>
                      <w:color w:val="000000"/>
                      <w:szCs w:val="21"/>
                    </w:rPr>
                    <w:t>Descriptive Statistics and SPSS</w:t>
                  </w:r>
                </w:p>
              </w:tc>
            </w:tr>
            <w:tr>
              <w:tblPrEx>
                <w:tblCellMar>
                  <w:top w:w="15" w:type="dxa"/>
                  <w:left w:w="15" w:type="dxa"/>
                  <w:bottom w:w="15" w:type="dxa"/>
                  <w:right w:w="15" w:type="dxa"/>
                </w:tblCellMar>
              </w:tblPrEx>
              <w:trPr>
                <w:tblCellSpacing w:w="0" w:type="dxa"/>
              </w:trPr>
              <w:tc>
                <w:tcPr>
                  <w:tcW w:w="143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ordWrap w:val="0"/>
                    <w:spacing w:line="330" w:lineRule="atLeast"/>
                    <w:jc w:val="left"/>
                    <w:rPr>
                      <w:rFonts w:hint="default" w:ascii="Times New Roman" w:hAnsi="Times New Roman" w:cs="Times New Roman"/>
                      <w:color w:val="000000"/>
                      <w:szCs w:val="21"/>
                    </w:rPr>
                  </w:pPr>
                  <w:r>
                    <w:rPr>
                      <w:rFonts w:hint="default" w:ascii="Times New Roman" w:hAnsi="Times New Roman" w:cs="Times New Roman"/>
                      <w:color w:val="000000"/>
                      <w:szCs w:val="21"/>
                    </w:rPr>
                    <w:t> Week 3</w:t>
                  </w:r>
                </w:p>
              </w:tc>
              <w:tc>
                <w:tcPr>
                  <w:tcW w:w="667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ordWrap w:val="0"/>
                    <w:spacing w:line="330" w:lineRule="atLeast"/>
                    <w:jc w:val="left"/>
                    <w:rPr>
                      <w:rFonts w:hint="default" w:ascii="Times New Roman" w:hAnsi="Times New Roman" w:cs="Times New Roman"/>
                      <w:color w:val="000000"/>
                      <w:szCs w:val="21"/>
                    </w:rPr>
                  </w:pPr>
                  <w:r>
                    <w:rPr>
                      <w:rFonts w:hint="default" w:ascii="Times New Roman" w:hAnsi="Times New Roman" w:cs="Times New Roman"/>
                      <w:color w:val="000000"/>
                      <w:szCs w:val="21"/>
                    </w:rPr>
                    <w:t>Correlation and Simple Linear Regression</w:t>
                  </w:r>
                </w:p>
              </w:tc>
            </w:tr>
            <w:tr>
              <w:tblPrEx>
                <w:tblCellMar>
                  <w:top w:w="15" w:type="dxa"/>
                  <w:left w:w="15" w:type="dxa"/>
                  <w:bottom w:w="15" w:type="dxa"/>
                  <w:right w:w="15" w:type="dxa"/>
                </w:tblCellMar>
              </w:tblPrEx>
              <w:trPr>
                <w:trHeight w:val="384" w:hRule="atLeast"/>
                <w:tblCellSpacing w:w="0" w:type="dxa"/>
              </w:trPr>
              <w:tc>
                <w:tcPr>
                  <w:tcW w:w="143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ordWrap w:val="0"/>
                    <w:spacing w:line="330" w:lineRule="atLeast"/>
                    <w:jc w:val="left"/>
                    <w:rPr>
                      <w:rFonts w:hint="default" w:ascii="Times New Roman" w:hAnsi="Times New Roman" w:cs="Times New Roman"/>
                      <w:color w:val="000000"/>
                      <w:szCs w:val="21"/>
                    </w:rPr>
                  </w:pPr>
                  <w:r>
                    <w:rPr>
                      <w:rFonts w:hint="default" w:ascii="Times New Roman" w:hAnsi="Times New Roman" w:cs="Times New Roman"/>
                      <w:color w:val="000000"/>
                      <w:szCs w:val="21"/>
                    </w:rPr>
                    <w:t> Week 4</w:t>
                  </w:r>
                </w:p>
              </w:tc>
              <w:tc>
                <w:tcPr>
                  <w:tcW w:w="667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ordWrap w:val="0"/>
                    <w:spacing w:line="330" w:lineRule="atLeast"/>
                    <w:jc w:val="left"/>
                    <w:rPr>
                      <w:rFonts w:hint="default" w:ascii="Times New Roman" w:hAnsi="Times New Roman" w:cs="Times New Roman"/>
                      <w:color w:val="000000"/>
                      <w:szCs w:val="21"/>
                    </w:rPr>
                  </w:pPr>
                  <w:r>
                    <w:rPr>
                      <w:rFonts w:hint="default" w:ascii="Times New Roman" w:hAnsi="Times New Roman" w:cs="Times New Roman"/>
                      <w:color w:val="000000"/>
                      <w:szCs w:val="21"/>
                    </w:rPr>
                    <w:t xml:space="preserve">Multiple Regression Analysis: Estimation and Inference </w:t>
                  </w:r>
                </w:p>
              </w:tc>
            </w:tr>
            <w:tr>
              <w:tblPrEx>
                <w:tblCellMar>
                  <w:top w:w="15" w:type="dxa"/>
                  <w:left w:w="15" w:type="dxa"/>
                  <w:bottom w:w="15" w:type="dxa"/>
                  <w:right w:w="15" w:type="dxa"/>
                </w:tblCellMar>
              </w:tblPrEx>
              <w:trPr>
                <w:trHeight w:val="420" w:hRule="atLeast"/>
                <w:tblCellSpacing w:w="0" w:type="dxa"/>
              </w:trPr>
              <w:tc>
                <w:tcPr>
                  <w:tcW w:w="143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ordWrap w:val="0"/>
                    <w:spacing w:line="330" w:lineRule="atLeast"/>
                    <w:jc w:val="left"/>
                    <w:rPr>
                      <w:rFonts w:hint="default" w:ascii="Times New Roman" w:hAnsi="Times New Roman" w:cs="Times New Roman"/>
                      <w:color w:val="000000"/>
                      <w:szCs w:val="21"/>
                    </w:rPr>
                  </w:pPr>
                  <w:r>
                    <w:rPr>
                      <w:rFonts w:hint="default" w:ascii="Times New Roman" w:hAnsi="Times New Roman" w:cs="Times New Roman"/>
                      <w:color w:val="000000"/>
                      <w:szCs w:val="21"/>
                    </w:rPr>
                    <w:t> Week 5</w:t>
                  </w:r>
                </w:p>
              </w:tc>
              <w:tc>
                <w:tcPr>
                  <w:tcW w:w="667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ordWrap w:val="0"/>
                    <w:spacing w:line="330" w:lineRule="atLeast"/>
                    <w:jc w:val="left"/>
                    <w:rPr>
                      <w:rFonts w:hint="default" w:ascii="Times New Roman" w:hAnsi="Times New Roman" w:cs="Times New Roman"/>
                      <w:color w:val="000000"/>
                      <w:szCs w:val="21"/>
                    </w:rPr>
                  </w:pPr>
                  <w:r>
                    <w:rPr>
                      <w:rFonts w:hint="default" w:ascii="Times New Roman" w:hAnsi="Times New Roman" w:cs="Times New Roman"/>
                      <w:color w:val="000000"/>
                      <w:szCs w:val="21"/>
                    </w:rPr>
                    <w:t>Multiple Regression Analysis: Further Issues</w:t>
                  </w:r>
                </w:p>
              </w:tc>
            </w:tr>
            <w:tr>
              <w:tblPrEx>
                <w:tblCellMar>
                  <w:top w:w="15" w:type="dxa"/>
                  <w:left w:w="15" w:type="dxa"/>
                  <w:bottom w:w="15" w:type="dxa"/>
                  <w:right w:w="15" w:type="dxa"/>
                </w:tblCellMar>
              </w:tblPrEx>
              <w:trPr>
                <w:tblCellSpacing w:w="0" w:type="dxa"/>
              </w:trPr>
              <w:tc>
                <w:tcPr>
                  <w:tcW w:w="143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ordWrap w:val="0"/>
                    <w:spacing w:line="330" w:lineRule="atLeast"/>
                    <w:jc w:val="left"/>
                    <w:rPr>
                      <w:rFonts w:hint="default" w:ascii="Times New Roman" w:hAnsi="Times New Roman" w:cs="Times New Roman"/>
                      <w:color w:val="000000"/>
                      <w:szCs w:val="21"/>
                    </w:rPr>
                  </w:pPr>
                  <w:r>
                    <w:rPr>
                      <w:rFonts w:hint="default" w:ascii="Times New Roman" w:hAnsi="Times New Roman" w:cs="Times New Roman"/>
                      <w:color w:val="000000"/>
                      <w:szCs w:val="21"/>
                    </w:rPr>
                    <w:t> Week 6</w:t>
                  </w:r>
                </w:p>
              </w:tc>
              <w:tc>
                <w:tcPr>
                  <w:tcW w:w="667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ordWrap w:val="0"/>
                    <w:spacing w:line="330" w:lineRule="atLeast"/>
                    <w:jc w:val="left"/>
                    <w:rPr>
                      <w:rFonts w:hint="default" w:ascii="Times New Roman" w:hAnsi="Times New Roman" w:cs="Times New Roman"/>
                      <w:color w:val="000000"/>
                      <w:szCs w:val="21"/>
                    </w:rPr>
                  </w:pPr>
                  <w:r>
                    <w:rPr>
                      <w:rFonts w:hint="default" w:ascii="Times New Roman" w:hAnsi="Times New Roman" w:cs="Times New Roman"/>
                      <w:color w:val="000000"/>
                      <w:szCs w:val="21"/>
                    </w:rPr>
                    <w:t>Basic Regression Analysis with Time Series Data</w:t>
                  </w:r>
                </w:p>
              </w:tc>
            </w:tr>
            <w:tr>
              <w:tblPrEx>
                <w:tblCellMar>
                  <w:top w:w="15" w:type="dxa"/>
                  <w:left w:w="15" w:type="dxa"/>
                  <w:bottom w:w="15" w:type="dxa"/>
                  <w:right w:w="15" w:type="dxa"/>
                </w:tblCellMar>
              </w:tblPrEx>
              <w:trPr>
                <w:tblCellSpacing w:w="0" w:type="dxa"/>
              </w:trPr>
              <w:tc>
                <w:tcPr>
                  <w:tcW w:w="143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ordWrap w:val="0"/>
                    <w:spacing w:line="330" w:lineRule="atLeast"/>
                    <w:jc w:val="left"/>
                    <w:rPr>
                      <w:rFonts w:hint="default" w:ascii="Times New Roman" w:hAnsi="Times New Roman" w:cs="Times New Roman"/>
                      <w:color w:val="000000"/>
                      <w:szCs w:val="21"/>
                    </w:rPr>
                  </w:pPr>
                  <w:r>
                    <w:rPr>
                      <w:rFonts w:hint="default" w:ascii="Times New Roman" w:hAnsi="Times New Roman" w:cs="Times New Roman"/>
                      <w:color w:val="000000"/>
                      <w:szCs w:val="21"/>
                    </w:rPr>
                    <w:t>Week 7</w:t>
                  </w:r>
                </w:p>
              </w:tc>
              <w:tc>
                <w:tcPr>
                  <w:tcW w:w="667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ordWrap w:val="0"/>
                    <w:spacing w:line="330" w:lineRule="atLeast"/>
                    <w:jc w:val="left"/>
                    <w:rPr>
                      <w:rFonts w:hint="default" w:ascii="Times New Roman" w:hAnsi="Times New Roman" w:cs="Times New Roman"/>
                      <w:color w:val="000000"/>
                      <w:szCs w:val="21"/>
                    </w:rPr>
                  </w:pPr>
                  <w:r>
                    <w:rPr>
                      <w:rFonts w:hint="default" w:ascii="Times New Roman" w:hAnsi="Times New Roman" w:cs="Times New Roman"/>
                      <w:color w:val="000000"/>
                      <w:szCs w:val="21"/>
                    </w:rPr>
                    <w:t> Factor analysis &amp; Clustering analysis</w:t>
                  </w:r>
                </w:p>
              </w:tc>
            </w:tr>
            <w:tr>
              <w:tblPrEx>
                <w:tblCellMar>
                  <w:top w:w="15" w:type="dxa"/>
                  <w:left w:w="15" w:type="dxa"/>
                  <w:bottom w:w="15" w:type="dxa"/>
                  <w:right w:w="15" w:type="dxa"/>
                </w:tblCellMar>
              </w:tblPrEx>
              <w:trPr>
                <w:tblCellSpacing w:w="0" w:type="dxa"/>
              </w:trPr>
              <w:tc>
                <w:tcPr>
                  <w:tcW w:w="143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ordWrap w:val="0"/>
                    <w:spacing w:line="330" w:lineRule="atLeast"/>
                    <w:jc w:val="left"/>
                    <w:rPr>
                      <w:rFonts w:hint="default" w:ascii="Times New Roman" w:hAnsi="Times New Roman" w:cs="Times New Roman"/>
                      <w:color w:val="000000"/>
                      <w:szCs w:val="21"/>
                    </w:rPr>
                  </w:pPr>
                  <w:r>
                    <w:rPr>
                      <w:rFonts w:hint="default" w:ascii="Times New Roman" w:hAnsi="Times New Roman" w:cs="Times New Roman"/>
                      <w:color w:val="000000"/>
                      <w:szCs w:val="21"/>
                    </w:rPr>
                    <w:t>Week 8</w:t>
                  </w:r>
                </w:p>
              </w:tc>
              <w:tc>
                <w:tcPr>
                  <w:tcW w:w="667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ordWrap w:val="0"/>
                    <w:spacing w:line="330" w:lineRule="atLeast"/>
                    <w:jc w:val="left"/>
                    <w:rPr>
                      <w:rFonts w:hint="default" w:ascii="Times New Roman" w:hAnsi="Times New Roman" w:cs="Times New Roman"/>
                      <w:color w:val="000000"/>
                      <w:szCs w:val="21"/>
                    </w:rPr>
                  </w:pPr>
                  <w:r>
                    <w:rPr>
                      <w:rFonts w:hint="default" w:ascii="Times New Roman" w:hAnsi="Times New Roman" w:cs="Times New Roman"/>
                      <w:color w:val="000000"/>
                      <w:szCs w:val="21"/>
                    </w:rPr>
                    <w:t> Discriminant &amp; Principal component analysis</w:t>
                  </w:r>
                </w:p>
              </w:tc>
            </w:tr>
            <w:tr>
              <w:tblPrEx>
                <w:tblCellMar>
                  <w:top w:w="15" w:type="dxa"/>
                  <w:left w:w="15" w:type="dxa"/>
                  <w:bottom w:w="15" w:type="dxa"/>
                  <w:right w:w="15" w:type="dxa"/>
                </w:tblCellMar>
              </w:tblPrEx>
              <w:trPr>
                <w:trHeight w:val="90" w:hRule="atLeast"/>
                <w:tblCellSpacing w:w="0" w:type="dxa"/>
              </w:trPr>
              <w:tc>
                <w:tcPr>
                  <w:tcW w:w="143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ordWrap w:val="0"/>
                    <w:spacing w:line="330" w:lineRule="atLeast"/>
                    <w:jc w:val="left"/>
                    <w:rPr>
                      <w:rFonts w:hint="default" w:ascii="Times New Roman" w:hAnsi="Times New Roman" w:cs="Times New Roman"/>
                      <w:color w:val="000000"/>
                      <w:szCs w:val="21"/>
                    </w:rPr>
                  </w:pPr>
                  <w:r>
                    <w:rPr>
                      <w:rFonts w:hint="default" w:ascii="Times New Roman" w:hAnsi="Times New Roman" w:cs="Times New Roman"/>
                      <w:color w:val="000000"/>
                      <w:szCs w:val="21"/>
                    </w:rPr>
                    <w:t> Week 9</w:t>
                  </w:r>
                </w:p>
              </w:tc>
              <w:tc>
                <w:tcPr>
                  <w:tcW w:w="667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ordWrap w:val="0"/>
                    <w:spacing w:line="330" w:lineRule="atLeast"/>
                    <w:jc w:val="left"/>
                    <w:rPr>
                      <w:rFonts w:hint="default" w:ascii="Times New Roman" w:hAnsi="Times New Roman" w:cs="Times New Roman"/>
                      <w:b/>
                      <w:color w:val="000000"/>
                      <w:szCs w:val="21"/>
                    </w:rPr>
                  </w:pPr>
                  <w:r>
                    <w:rPr>
                      <w:rFonts w:hint="default" w:ascii="Times New Roman" w:hAnsi="Times New Roman" w:cs="Times New Roman"/>
                      <w:color w:val="000000"/>
                      <w:szCs w:val="21"/>
                    </w:rPr>
                    <w:t> </w:t>
                  </w:r>
                  <w:r>
                    <w:rPr>
                      <w:rFonts w:hint="default" w:ascii="Times New Roman" w:hAnsi="Times New Roman" w:cs="Times New Roman"/>
                      <w:b/>
                      <w:color w:val="000000"/>
                      <w:sz w:val="22"/>
                      <w:szCs w:val="21"/>
                    </w:rPr>
                    <w:t>Midterm Test</w:t>
                  </w:r>
                </w:p>
              </w:tc>
            </w:tr>
            <w:tr>
              <w:tblPrEx>
                <w:tblCellMar>
                  <w:top w:w="15" w:type="dxa"/>
                  <w:left w:w="15" w:type="dxa"/>
                  <w:bottom w:w="15" w:type="dxa"/>
                  <w:right w:w="15" w:type="dxa"/>
                </w:tblCellMar>
              </w:tblPrEx>
              <w:trPr>
                <w:tblCellSpacing w:w="0" w:type="dxa"/>
              </w:trPr>
              <w:tc>
                <w:tcPr>
                  <w:tcW w:w="143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ordWrap w:val="0"/>
                    <w:spacing w:line="330" w:lineRule="atLeast"/>
                    <w:jc w:val="left"/>
                    <w:rPr>
                      <w:rFonts w:hint="default" w:ascii="Times New Roman" w:hAnsi="Times New Roman" w:cs="Times New Roman"/>
                      <w:color w:val="000000"/>
                      <w:szCs w:val="21"/>
                    </w:rPr>
                  </w:pPr>
                  <w:r>
                    <w:rPr>
                      <w:rFonts w:hint="default" w:ascii="Times New Roman" w:hAnsi="Times New Roman" w:cs="Times New Roman"/>
                      <w:color w:val="000000"/>
                      <w:szCs w:val="21"/>
                    </w:rPr>
                    <w:t> Week 10</w:t>
                  </w:r>
                </w:p>
              </w:tc>
              <w:tc>
                <w:tcPr>
                  <w:tcW w:w="667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ordWrap w:val="0"/>
                    <w:spacing w:line="330" w:lineRule="atLeast"/>
                    <w:jc w:val="left"/>
                    <w:rPr>
                      <w:rFonts w:hint="default" w:ascii="Times New Roman" w:hAnsi="Times New Roman" w:cs="Times New Roman"/>
                      <w:color w:val="000000"/>
                      <w:szCs w:val="21"/>
                    </w:rPr>
                  </w:pPr>
                  <w:r>
                    <w:rPr>
                      <w:rFonts w:hint="default" w:ascii="Times New Roman" w:hAnsi="Times New Roman" w:cs="Times New Roman"/>
                      <w:color w:val="000000"/>
                      <w:szCs w:val="21"/>
                    </w:rPr>
                    <w:t> Introduction to Artificial Neural Network</w:t>
                  </w:r>
                </w:p>
              </w:tc>
            </w:tr>
            <w:tr>
              <w:tblPrEx>
                <w:tblCellMar>
                  <w:top w:w="15" w:type="dxa"/>
                  <w:left w:w="15" w:type="dxa"/>
                  <w:bottom w:w="15" w:type="dxa"/>
                  <w:right w:w="15" w:type="dxa"/>
                </w:tblCellMar>
              </w:tblPrEx>
              <w:trPr>
                <w:tblCellSpacing w:w="0" w:type="dxa"/>
              </w:trPr>
              <w:tc>
                <w:tcPr>
                  <w:tcW w:w="143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ordWrap w:val="0"/>
                    <w:spacing w:line="330" w:lineRule="atLeast"/>
                    <w:jc w:val="left"/>
                    <w:rPr>
                      <w:rFonts w:hint="default" w:ascii="Times New Roman" w:hAnsi="Times New Roman" w:cs="Times New Roman"/>
                      <w:color w:val="000000"/>
                      <w:szCs w:val="21"/>
                    </w:rPr>
                  </w:pPr>
                  <w:r>
                    <w:rPr>
                      <w:rFonts w:hint="default" w:ascii="Times New Roman" w:hAnsi="Times New Roman" w:cs="Times New Roman"/>
                      <w:color w:val="000000"/>
                      <w:szCs w:val="21"/>
                    </w:rPr>
                    <w:t> Week 11</w:t>
                  </w:r>
                </w:p>
              </w:tc>
              <w:tc>
                <w:tcPr>
                  <w:tcW w:w="667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ordWrap w:val="0"/>
                    <w:spacing w:line="330" w:lineRule="atLeast"/>
                    <w:jc w:val="left"/>
                    <w:rPr>
                      <w:rFonts w:hint="default" w:ascii="Times New Roman" w:hAnsi="Times New Roman" w:cs="Times New Roman"/>
                      <w:color w:val="000000"/>
                      <w:szCs w:val="21"/>
                    </w:rPr>
                  </w:pPr>
                  <w:r>
                    <w:rPr>
                      <w:rFonts w:hint="default" w:ascii="Times New Roman" w:hAnsi="Times New Roman" w:cs="Times New Roman"/>
                      <w:color w:val="000000"/>
                      <w:szCs w:val="21"/>
                    </w:rPr>
                    <w:t xml:space="preserve">Further </w:t>
                  </w:r>
                  <w:r>
                    <w:rPr>
                      <w:rFonts w:hint="eastAsia" w:ascii="Times New Roman" w:hAnsi="Times New Roman" w:cs="Times New Roman"/>
                      <w:color w:val="000000"/>
                      <w:szCs w:val="21"/>
                      <w:lang w:val="en-US" w:eastAsia="zh-CN"/>
                    </w:rPr>
                    <w:t xml:space="preserve">discussion: </w:t>
                  </w:r>
                  <w:r>
                    <w:rPr>
                      <w:rFonts w:hint="default" w:ascii="Times New Roman" w:hAnsi="Times New Roman" w:cs="Times New Roman"/>
                      <w:color w:val="000000"/>
                      <w:szCs w:val="21"/>
                    </w:rPr>
                    <w:t> Artificial Neural Network</w:t>
                  </w:r>
                </w:p>
              </w:tc>
            </w:tr>
            <w:tr>
              <w:tblPrEx>
                <w:tblCellMar>
                  <w:top w:w="15" w:type="dxa"/>
                  <w:left w:w="15" w:type="dxa"/>
                  <w:bottom w:w="15" w:type="dxa"/>
                  <w:right w:w="15" w:type="dxa"/>
                </w:tblCellMar>
              </w:tblPrEx>
              <w:trPr>
                <w:tblCellSpacing w:w="0" w:type="dxa"/>
              </w:trPr>
              <w:tc>
                <w:tcPr>
                  <w:tcW w:w="143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ordWrap w:val="0"/>
                    <w:spacing w:line="330" w:lineRule="atLeast"/>
                    <w:jc w:val="left"/>
                    <w:rPr>
                      <w:rFonts w:hint="default" w:ascii="Times New Roman" w:hAnsi="Times New Roman" w:cs="Times New Roman"/>
                      <w:color w:val="000000"/>
                      <w:szCs w:val="21"/>
                    </w:rPr>
                  </w:pPr>
                  <w:r>
                    <w:rPr>
                      <w:rFonts w:hint="default" w:ascii="Times New Roman" w:hAnsi="Times New Roman" w:cs="Times New Roman"/>
                      <w:color w:val="000000"/>
                      <w:szCs w:val="21"/>
                    </w:rPr>
                    <w:t> Week 12</w:t>
                  </w:r>
                </w:p>
              </w:tc>
              <w:tc>
                <w:tcPr>
                  <w:tcW w:w="667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ordWrap w:val="0"/>
                    <w:spacing w:line="330" w:lineRule="atLeast"/>
                    <w:jc w:val="left"/>
                    <w:rPr>
                      <w:rFonts w:hint="default" w:ascii="Times New Roman" w:hAnsi="Times New Roman" w:cs="Times New Roman"/>
                      <w:color w:val="000000"/>
                      <w:szCs w:val="21"/>
                    </w:rPr>
                  </w:pPr>
                  <w:r>
                    <w:rPr>
                      <w:rFonts w:hint="default" w:ascii="Times New Roman" w:hAnsi="Times New Roman" w:cs="Times New Roman"/>
                      <w:color w:val="000000"/>
                      <w:szCs w:val="21"/>
                    </w:rPr>
                    <w:t xml:space="preserve"> Introduction to Questionnaire design </w:t>
                  </w:r>
                </w:p>
              </w:tc>
            </w:tr>
            <w:tr>
              <w:tblPrEx>
                <w:tblCellMar>
                  <w:top w:w="15" w:type="dxa"/>
                  <w:left w:w="15" w:type="dxa"/>
                  <w:bottom w:w="15" w:type="dxa"/>
                  <w:right w:w="15" w:type="dxa"/>
                </w:tblCellMar>
              </w:tblPrEx>
              <w:trPr>
                <w:tblCellSpacing w:w="0" w:type="dxa"/>
              </w:trPr>
              <w:tc>
                <w:tcPr>
                  <w:tcW w:w="143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ordWrap w:val="0"/>
                    <w:spacing w:line="330" w:lineRule="atLeast"/>
                    <w:jc w:val="left"/>
                    <w:rPr>
                      <w:rFonts w:hint="default" w:ascii="Times New Roman" w:hAnsi="Times New Roman" w:cs="Times New Roman"/>
                      <w:color w:val="000000"/>
                      <w:szCs w:val="21"/>
                    </w:rPr>
                  </w:pPr>
                  <w:r>
                    <w:rPr>
                      <w:rFonts w:hint="default" w:ascii="Times New Roman" w:hAnsi="Times New Roman" w:cs="Times New Roman"/>
                      <w:color w:val="000000"/>
                      <w:szCs w:val="21"/>
                    </w:rPr>
                    <w:t> Week 13</w:t>
                  </w:r>
                </w:p>
              </w:tc>
              <w:tc>
                <w:tcPr>
                  <w:tcW w:w="667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ordWrap w:val="0"/>
                    <w:spacing w:line="330" w:lineRule="atLeast"/>
                    <w:jc w:val="left"/>
                    <w:rPr>
                      <w:rFonts w:hint="default" w:ascii="Times New Roman" w:hAnsi="Times New Roman" w:cs="Times New Roman"/>
                      <w:color w:val="000000"/>
                      <w:szCs w:val="21"/>
                    </w:rPr>
                  </w:pPr>
                  <w:r>
                    <w:rPr>
                      <w:rFonts w:hint="default" w:ascii="Times New Roman" w:hAnsi="Times New Roman" w:cs="Times New Roman"/>
                      <w:color w:val="000000"/>
                      <w:szCs w:val="21"/>
                    </w:rPr>
                    <w:t>Review for Final Examination</w:t>
                  </w:r>
                </w:p>
              </w:tc>
            </w:tr>
            <w:tr>
              <w:tblPrEx>
                <w:tblCellMar>
                  <w:top w:w="15" w:type="dxa"/>
                  <w:left w:w="15" w:type="dxa"/>
                  <w:bottom w:w="15" w:type="dxa"/>
                  <w:right w:w="15" w:type="dxa"/>
                </w:tblCellMar>
              </w:tblPrEx>
              <w:trPr>
                <w:trHeight w:val="405" w:hRule="atLeast"/>
                <w:tblCellSpacing w:w="0" w:type="dxa"/>
              </w:trPr>
              <w:tc>
                <w:tcPr>
                  <w:tcW w:w="143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ordWrap w:val="0"/>
                    <w:spacing w:line="330" w:lineRule="atLeast"/>
                    <w:jc w:val="left"/>
                    <w:rPr>
                      <w:rFonts w:hint="default" w:ascii="Times New Roman" w:hAnsi="Times New Roman" w:cs="Times New Roman"/>
                      <w:color w:val="000000"/>
                      <w:szCs w:val="21"/>
                    </w:rPr>
                  </w:pPr>
                  <w:r>
                    <w:rPr>
                      <w:rFonts w:hint="default" w:ascii="Times New Roman" w:hAnsi="Times New Roman" w:cs="Times New Roman"/>
                      <w:color w:val="000000"/>
                      <w:szCs w:val="21"/>
                    </w:rPr>
                    <w:t> Week 14</w:t>
                  </w:r>
                </w:p>
              </w:tc>
              <w:tc>
                <w:tcPr>
                  <w:tcW w:w="667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ordWrap w:val="0"/>
                    <w:spacing w:line="330" w:lineRule="atLeast"/>
                    <w:jc w:val="left"/>
                    <w:rPr>
                      <w:rFonts w:hint="default" w:ascii="Times New Roman" w:hAnsi="Times New Roman" w:cs="Times New Roman"/>
                      <w:color w:val="000000"/>
                      <w:szCs w:val="21"/>
                    </w:rPr>
                  </w:pPr>
                  <w:r>
                    <w:rPr>
                      <w:rFonts w:hint="default" w:ascii="Times New Roman" w:hAnsi="Times New Roman" w:cs="Times New Roman"/>
                      <w:color w:val="000000"/>
                      <w:szCs w:val="21"/>
                    </w:rPr>
                    <w:t> Introduction to Algorithm (1)</w:t>
                  </w:r>
                </w:p>
              </w:tc>
            </w:tr>
            <w:tr>
              <w:tblPrEx>
                <w:tblCellMar>
                  <w:top w:w="15" w:type="dxa"/>
                  <w:left w:w="15" w:type="dxa"/>
                  <w:bottom w:w="15" w:type="dxa"/>
                  <w:right w:w="15" w:type="dxa"/>
                </w:tblCellMar>
              </w:tblPrEx>
              <w:trPr>
                <w:trHeight w:val="375" w:hRule="atLeast"/>
                <w:tblCellSpacing w:w="0" w:type="dxa"/>
              </w:trPr>
              <w:tc>
                <w:tcPr>
                  <w:tcW w:w="143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ordWrap w:val="0"/>
                    <w:spacing w:line="330" w:lineRule="atLeast"/>
                    <w:jc w:val="left"/>
                    <w:rPr>
                      <w:rFonts w:hint="default" w:ascii="Times New Roman" w:hAnsi="Times New Roman" w:cs="Times New Roman"/>
                      <w:color w:val="000000"/>
                      <w:szCs w:val="21"/>
                    </w:rPr>
                  </w:pPr>
                  <w:r>
                    <w:rPr>
                      <w:rFonts w:hint="default" w:ascii="Times New Roman" w:hAnsi="Times New Roman" w:cs="Times New Roman"/>
                      <w:color w:val="000000"/>
                      <w:szCs w:val="21"/>
                    </w:rPr>
                    <w:t> Week 15</w:t>
                  </w:r>
                </w:p>
              </w:tc>
              <w:tc>
                <w:tcPr>
                  <w:tcW w:w="667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ordWrap w:val="0"/>
                    <w:spacing w:line="330" w:lineRule="atLeast"/>
                    <w:jc w:val="left"/>
                    <w:rPr>
                      <w:rFonts w:hint="default" w:ascii="Times New Roman" w:hAnsi="Times New Roman" w:cs="Times New Roman"/>
                      <w:color w:val="000000"/>
                      <w:szCs w:val="21"/>
                    </w:rPr>
                  </w:pPr>
                  <w:r>
                    <w:rPr>
                      <w:rFonts w:hint="default" w:ascii="Times New Roman" w:hAnsi="Times New Roman" w:cs="Times New Roman"/>
                      <w:color w:val="000000"/>
                      <w:szCs w:val="21"/>
                    </w:rPr>
                    <w:t>Introduction to Algorithm (2)</w:t>
                  </w:r>
                </w:p>
              </w:tc>
            </w:tr>
            <w:tr>
              <w:tblPrEx>
                <w:tblCellMar>
                  <w:top w:w="15" w:type="dxa"/>
                  <w:left w:w="15" w:type="dxa"/>
                  <w:bottom w:w="15" w:type="dxa"/>
                  <w:right w:w="15" w:type="dxa"/>
                </w:tblCellMar>
              </w:tblPrEx>
              <w:trPr>
                <w:tblCellSpacing w:w="0" w:type="dxa"/>
              </w:trPr>
              <w:tc>
                <w:tcPr>
                  <w:tcW w:w="143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ordWrap w:val="0"/>
                    <w:spacing w:line="330" w:lineRule="atLeast"/>
                    <w:jc w:val="left"/>
                    <w:rPr>
                      <w:rFonts w:hint="default" w:ascii="Times New Roman" w:hAnsi="Times New Roman" w:cs="Times New Roman"/>
                      <w:color w:val="000000"/>
                      <w:szCs w:val="21"/>
                    </w:rPr>
                  </w:pPr>
                  <w:r>
                    <w:rPr>
                      <w:rFonts w:hint="default" w:ascii="Times New Roman" w:hAnsi="Times New Roman" w:cs="Times New Roman"/>
                      <w:color w:val="000000"/>
                      <w:szCs w:val="21"/>
                    </w:rPr>
                    <w:t> Week 16</w:t>
                  </w:r>
                </w:p>
              </w:tc>
              <w:tc>
                <w:tcPr>
                  <w:tcW w:w="667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ordWrap w:val="0"/>
                    <w:spacing w:line="330" w:lineRule="atLeast"/>
                    <w:jc w:val="left"/>
                    <w:rPr>
                      <w:rFonts w:hint="default" w:ascii="Times New Roman" w:hAnsi="Times New Roman" w:cs="Times New Roman"/>
                      <w:color w:val="000000"/>
                      <w:szCs w:val="21"/>
                    </w:rPr>
                  </w:pPr>
                  <w:r>
                    <w:rPr>
                      <w:rFonts w:hint="default" w:ascii="Times New Roman" w:hAnsi="Times New Roman" w:cs="Times New Roman"/>
                      <w:color w:val="000000"/>
                      <w:szCs w:val="21"/>
                    </w:rPr>
                    <w:t>Presentation</w:t>
                  </w:r>
                </w:p>
              </w:tc>
            </w:tr>
            <w:tr>
              <w:tblPrEx>
                <w:tblCellMar>
                  <w:top w:w="15" w:type="dxa"/>
                  <w:left w:w="15" w:type="dxa"/>
                  <w:bottom w:w="15" w:type="dxa"/>
                  <w:right w:w="15" w:type="dxa"/>
                </w:tblCellMar>
              </w:tblPrEx>
              <w:trPr>
                <w:tblCellSpacing w:w="0" w:type="dxa"/>
              </w:trPr>
              <w:tc>
                <w:tcPr>
                  <w:tcW w:w="1433" w:type="dxa"/>
                  <w:tcBorders>
                    <w:top w:val="nil"/>
                    <w:left w:val="nil"/>
                    <w:bottom w:val="nil"/>
                    <w:right w:val="single" w:color="auto" w:sz="6" w:space="0"/>
                  </w:tcBorders>
                  <w:shd w:val="clear" w:color="auto" w:fill="FFFFFF"/>
                  <w:tcMar>
                    <w:top w:w="0" w:type="dxa"/>
                    <w:left w:w="105" w:type="dxa"/>
                    <w:bottom w:w="0" w:type="dxa"/>
                    <w:right w:w="105" w:type="dxa"/>
                  </w:tcMar>
                </w:tcPr>
                <w:p>
                  <w:pPr>
                    <w:wordWrap w:val="0"/>
                    <w:spacing w:line="330" w:lineRule="atLeast"/>
                    <w:jc w:val="left"/>
                    <w:rPr>
                      <w:rFonts w:hint="default" w:ascii="Times New Roman" w:hAnsi="Times New Roman" w:cs="Times New Roman"/>
                      <w:color w:val="000000"/>
                      <w:szCs w:val="21"/>
                    </w:rPr>
                  </w:pPr>
                  <w:r>
                    <w:rPr>
                      <w:rFonts w:hint="default" w:ascii="Times New Roman" w:hAnsi="Times New Roman" w:cs="Times New Roman"/>
                      <w:color w:val="000000"/>
                      <w:szCs w:val="21"/>
                    </w:rPr>
                    <w:t>Week 17</w:t>
                  </w:r>
                </w:p>
              </w:tc>
              <w:tc>
                <w:tcPr>
                  <w:tcW w:w="6677" w:type="dxa"/>
                  <w:tcBorders>
                    <w:top w:val="nil"/>
                    <w:left w:val="nil"/>
                    <w:bottom w:val="nil"/>
                    <w:right w:val="single" w:color="auto" w:sz="6" w:space="0"/>
                  </w:tcBorders>
                  <w:shd w:val="clear" w:color="auto" w:fill="FFFFFF"/>
                  <w:tcMar>
                    <w:top w:w="0" w:type="dxa"/>
                    <w:left w:w="105" w:type="dxa"/>
                    <w:bottom w:w="0" w:type="dxa"/>
                    <w:right w:w="105" w:type="dxa"/>
                  </w:tcMar>
                </w:tcPr>
                <w:p>
                  <w:pPr>
                    <w:wordWrap w:val="0"/>
                    <w:spacing w:line="330" w:lineRule="atLeast"/>
                    <w:jc w:val="left"/>
                    <w:rPr>
                      <w:rFonts w:hint="default" w:ascii="Times New Roman" w:hAnsi="Times New Roman" w:cs="Times New Roman"/>
                      <w:b/>
                      <w:color w:val="000000"/>
                      <w:szCs w:val="21"/>
                    </w:rPr>
                  </w:pPr>
                  <w:r>
                    <w:rPr>
                      <w:rFonts w:hint="default" w:ascii="Times New Roman" w:hAnsi="Times New Roman" w:cs="Times New Roman"/>
                      <w:b/>
                      <w:color w:val="000000"/>
                      <w:szCs w:val="21"/>
                    </w:rPr>
                    <w:t xml:space="preserve">Quiz </w:t>
                  </w:r>
                </w:p>
              </w:tc>
            </w:tr>
          </w:tbl>
          <w:p>
            <w:pPr>
              <w:rPr>
                <w:rFonts w:ascii="Times New Roman" w:hAnsi="Times New Roman" w:cs="Times New Roman"/>
                <w:b/>
                <w:bCs/>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 w:type="dxa"/>
        </w:trPr>
        <w:tc>
          <w:tcPr>
            <w:tcW w:w="8625" w:type="dxa"/>
            <w:gridSpan w:val="2"/>
          </w:tcPr>
          <w:p>
            <w:pPr>
              <w:spacing w:line="260" w:lineRule="exact"/>
              <w:jc w:val="center"/>
              <w:rPr>
                <w:rFonts w:ascii="Times New Roman" w:hAnsi="Times New Roman" w:cs="Times New Roman"/>
                <w:b/>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tbl>
            <w:tblPr>
              <w:tblStyle w:val="11"/>
              <w:tblW w:w="87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tcPr>
                <w:p>
                  <w:pPr>
                    <w:spacing w:line="240" w:lineRule="exact"/>
                    <w:ind w:left="376" w:hanging="375" w:hangingChars="250"/>
                    <w:rPr>
                      <w:rFonts w:ascii="Times New Roman" w:hAnsi="Times New Roman" w:eastAsia="Times New Roman" w:cs="Times New Roman"/>
                      <w:bCs/>
                      <w:i/>
                      <w:sz w:val="15"/>
                      <w:szCs w:val="15"/>
                    </w:rPr>
                  </w:pPr>
                  <w:r>
                    <w:rPr>
                      <w:rFonts w:ascii="Times New Roman" w:hAnsi="Times New Roman" w:eastAsia="Times New Roman" w:cs="Times New Roman"/>
                      <w:b/>
                      <w:bCs/>
                      <w:i/>
                      <w:sz w:val="15"/>
                      <w:szCs w:val="15"/>
                    </w:rPr>
                    <w:t xml:space="preserve">Notes: </w:t>
                  </w:r>
                  <w:r>
                    <w:rPr>
                      <w:rFonts w:ascii="Times New Roman" w:hAnsi="Times New Roman" w:eastAsia="Times New Roman" w:cs="Times New Roman"/>
                      <w:i/>
                      <w:sz w:val="15"/>
                      <w:szCs w:val="15"/>
                    </w:rPr>
                    <w:t>1</w:t>
                  </w:r>
                  <w:r>
                    <w:rPr>
                      <w:rFonts w:ascii="Times New Roman" w:hAnsi="Times New Roman" w:eastAsia="Times New Roman" w:cs="Times New Roman"/>
                      <w:b/>
                      <w:bCs/>
                      <w:i/>
                      <w:sz w:val="15"/>
                      <w:szCs w:val="15"/>
                    </w:rPr>
                    <w:t xml:space="preserve">. </w:t>
                  </w:r>
                  <w:r>
                    <w:rPr>
                      <w:rFonts w:ascii="Times New Roman" w:hAnsi="Times New Roman" w:eastAsia="Times New Roman" w:cs="Times New Roman"/>
                      <w:bCs/>
                      <w:i/>
                      <w:sz w:val="15"/>
                      <w:szCs w:val="15"/>
                    </w:rPr>
                    <w:t>Some chapters or sections may leave for self-study and may be included on quizzes or exams. It is the students’ duty to learn and grasp them.</w:t>
                  </w:r>
                </w:p>
                <w:p>
                  <w:pPr>
                    <w:spacing w:line="240" w:lineRule="exact"/>
                    <w:ind w:firstLine="375" w:firstLineChars="250"/>
                    <w:rPr>
                      <w:rFonts w:ascii="Times New Roman" w:hAnsi="Times New Roman" w:eastAsia="Times New Roman" w:cs="Times New Roman"/>
                      <w:bCs/>
                      <w:i/>
                      <w:sz w:val="15"/>
                      <w:szCs w:val="15"/>
                    </w:rPr>
                  </w:pPr>
                  <w:r>
                    <w:rPr>
                      <w:rFonts w:ascii="Times New Roman" w:hAnsi="Times New Roman" w:eastAsia="Times New Roman" w:cs="Times New Roman"/>
                      <w:bCs/>
                      <w:i/>
                      <w:sz w:val="15"/>
                      <w:szCs w:val="15"/>
                    </w:rPr>
                    <w:t xml:space="preserve">2. A Chinese review session may be held during L.C. and O.H. </w:t>
                  </w:r>
                </w:p>
              </w:tc>
            </w:tr>
          </w:tbl>
          <w:p>
            <w:pPr>
              <w:spacing w:line="240" w:lineRule="exact"/>
              <w:ind w:firstLine="500" w:firstLineChars="250"/>
              <w:rPr>
                <w:rFonts w:ascii="Times New Roman" w:hAnsi="Times New Roman" w:eastAsia="Times New Roman" w:cs="Times New Roman"/>
                <w:b/>
                <w:bCs/>
                <w:i/>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Teacher’s Office Hour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cs="Times New Roman"/>
                <w:bCs/>
                <w:sz w:val="20"/>
                <w:szCs w:val="21"/>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1"/>
              </w:rPr>
              <w:t xml:space="preserve"> </w:t>
            </w:r>
            <w:r>
              <w:rPr>
                <w:rFonts w:ascii="Times New Roman" w:hAnsi="Times New Roman" w:eastAsia="Times New Roman" w:cs="Times New Roman"/>
                <w:bCs/>
                <w:sz w:val="20"/>
                <w:szCs w:val="21"/>
              </w:rPr>
              <w:t>The instructor’s office hour is shown in the front of the office door.</w:t>
            </w:r>
          </w:p>
          <w:p>
            <w:pPr>
              <w:ind w:left="300" w:hanging="300" w:hangingChars="150"/>
              <w:rPr>
                <w:rFonts w:ascii="Times New Roman" w:hAnsi="Times New Roman" w:eastAsia="Times New Roman" w:cs="Times New Roman"/>
                <w:bCs/>
                <w:sz w:val="20"/>
                <w:szCs w:val="21"/>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1"/>
              </w:rPr>
              <w:t xml:space="preserve"> </w:t>
            </w:r>
            <w:r>
              <w:rPr>
                <w:rFonts w:ascii="Times New Roman" w:hAnsi="Times New Roman" w:eastAsia="Times New Roman" w:cs="Times New Roman"/>
                <w:bCs/>
                <w:sz w:val="20"/>
                <w:szCs w:val="21"/>
              </w:rPr>
              <w:t>Students are suggested to use the instructor’s office hour and learning center to ask questions or talk with the instructor once at least per week for good communication and effective learning, which is recorded in the students’ participation.</w:t>
            </w:r>
          </w:p>
          <w:p>
            <w:pPr>
              <w:rPr>
                <w:rFonts w:ascii="Times New Roman" w:hAnsi="Times New Roman" w:eastAsia="Times New Roman" w:cs="Times New Roman"/>
                <w:bCs/>
                <w:sz w:val="20"/>
                <w:szCs w:val="21"/>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1"/>
              </w:rPr>
              <w:t xml:space="preserve"> </w:t>
            </w:r>
            <w:r>
              <w:rPr>
                <w:rFonts w:ascii="Times New Roman" w:hAnsi="Times New Roman" w:eastAsia="Times New Roman" w:cs="Times New Roman"/>
                <w:bCs/>
                <w:sz w:val="20"/>
                <w:szCs w:val="21"/>
              </w:rPr>
              <w:t>The time can be scheduled by instructors or students, or both.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Cheating and Plagiarism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 xml:space="preserve">Cheating is not tolerated. Any student caught cheating on a quiz; test or exam will be given a mark of zero (0) for the particular work. At the beginning of the semester the definition of plagiarism will be carefully explained, when any thoughts or writings of another person are used, they must be clearly identified (usually one uses quotation marks) and the source notes. </w:t>
            </w:r>
            <w:r>
              <w:rPr>
                <w:rFonts w:ascii="Times New Roman" w:hAnsi="Times New Roman" w:eastAsia="Times New Roman" w:cs="Times New Roman"/>
                <w:b/>
                <w:bCs/>
                <w:sz w:val="20"/>
                <w:szCs w:val="20"/>
              </w:rPr>
              <w:t>If any student is caught cheating on any homework assignment, the highest score the student can earn in that course is a "C".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eastAsia="Times New Roman" w:cs="Times New Roman"/>
                <w:b/>
                <w:bCs/>
                <w:sz w:val="22"/>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cs="Times New Roman"/>
                <w:bCs/>
                <w:sz w:val="2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eastAsia="Times New Roman" w:cs="Times New Roman"/>
                <w:bCs/>
                <w:i/>
                <w:sz w:val="15"/>
                <w:szCs w:val="15"/>
              </w:rPr>
            </w:pPr>
            <w:r>
              <w:rPr>
                <w:rFonts w:ascii="Times New Roman" w:hAnsi="Times New Roman" w:eastAsia="Times New Roman" w:cs="Times New Roman"/>
                <w:b/>
                <w:i/>
                <w:sz w:val="15"/>
                <w:szCs w:val="15"/>
              </w:rPr>
              <w:t xml:space="preserve">Note: </w:t>
            </w:r>
            <w:r>
              <w:rPr>
                <w:rFonts w:ascii="Times New Roman" w:hAnsi="Times New Roman" w:eastAsia="Times New Roman" w:cs="Times New Roman"/>
                <w:bCs/>
                <w:i/>
                <w:sz w:val="15"/>
                <w:szCs w:val="15"/>
              </w:rPr>
              <w:t>This syllabus is tentative and may be changed or modified throughout the semester. All students will be notified and a new syllabus will be given.</w:t>
            </w:r>
          </w:p>
          <w:p>
            <w:pPr>
              <w:rPr>
                <w:rFonts w:ascii="Times New Roman" w:hAnsi="Times New Roman" w:cs="Times New Roman"/>
                <w:bCs/>
                <w:i/>
                <w:sz w:val="15"/>
                <w:szCs w:val="15"/>
              </w:rPr>
            </w:pPr>
          </w:p>
          <w:p>
            <w:pPr>
              <w:pStyle w:val="29"/>
              <w:jc w:val="both"/>
              <w:rPr>
                <w:sz w:val="21"/>
                <w:szCs w:val="21"/>
              </w:rPr>
            </w:pPr>
            <w:r>
              <w:rPr>
                <w:sz w:val="21"/>
                <w:szCs w:val="21"/>
              </w:rPr>
              <w:t>Instructor:</w:t>
            </w:r>
            <w:r>
              <w:rPr>
                <w:sz w:val="21"/>
                <w:szCs w:val="21"/>
                <w:u w:val="single"/>
              </w:rPr>
              <w:t>_</w:t>
            </w:r>
            <w:r>
              <w:rPr>
                <w:rFonts w:hint="eastAsia" w:eastAsia="宋体"/>
                <w:sz w:val="21"/>
                <w:szCs w:val="21"/>
                <w:u w:val="single"/>
                <w:lang w:val="en-US" w:eastAsia="zh-CN"/>
              </w:rPr>
              <w:t>Lemon Li</w:t>
            </w:r>
            <w:r>
              <w:rPr>
                <w:sz w:val="21"/>
                <w:szCs w:val="21"/>
                <w:u w:val="single"/>
              </w:rPr>
              <w:t>__</w:t>
            </w:r>
            <w:r>
              <w:rPr>
                <w:rFonts w:hint="eastAsia" w:eastAsia="宋体"/>
                <w:sz w:val="21"/>
                <w:szCs w:val="21"/>
                <w:u w:val="single"/>
                <w:lang w:val="en-US" w:eastAsia="zh-CN"/>
              </w:rPr>
              <w:t xml:space="preserve">      </w:t>
            </w:r>
            <w:r>
              <w:rPr>
                <w:sz w:val="21"/>
                <w:szCs w:val="21"/>
              </w:rPr>
              <w:t xml:space="preserve">        Department Head:_</w:t>
            </w:r>
            <w:r>
              <w:rPr>
                <w:rFonts w:hint="eastAsia" w:eastAsia="宋体"/>
                <w:sz w:val="21"/>
                <w:szCs w:val="21"/>
                <w:u w:val="single"/>
                <w:lang w:val="en-US" w:eastAsia="zh-CN"/>
              </w:rPr>
              <w:t>Li jingning</w:t>
            </w:r>
            <w:r>
              <w:rPr>
                <w:sz w:val="21"/>
                <w:szCs w:val="21"/>
                <w:u w:val="single"/>
              </w:rPr>
              <w:t>______________</w:t>
            </w:r>
            <w:r>
              <w:rPr>
                <w:sz w:val="21"/>
                <w:szCs w:val="21"/>
              </w:rPr>
              <w:t>_____</w:t>
            </w:r>
          </w:p>
          <w:p>
            <w:pPr>
              <w:rPr>
                <w:rFonts w:ascii="Times New Roman" w:hAnsi="Times New Roman" w:cs="Times New Roman"/>
                <w:b/>
                <w:bCs/>
                <w:i/>
                <w:sz w:val="20"/>
                <w:szCs w:val="21"/>
              </w:rPr>
            </w:pPr>
          </w:p>
          <w:p>
            <w:pPr>
              <w:rPr>
                <w:rFonts w:ascii="Times New Roman" w:hAnsi="Times New Roman" w:cs="Times New Roman"/>
                <w:b/>
                <w:bCs/>
                <w:i/>
                <w:sz w:val="20"/>
                <w:szCs w:val="21"/>
              </w:rPr>
            </w:pPr>
          </w:p>
        </w:tc>
      </w:tr>
    </w:tbl>
    <w:p/>
    <w:p>
      <w:pPr>
        <w:jc w:val="center"/>
      </w:pPr>
      <w:r>
        <w:rPr/>
        <w:sym w:font="Wingdings" w:char="F07C"/>
      </w:r>
      <w:r>
        <w:t xml:space="preserve">  </w:t>
      </w:r>
      <w:r>
        <w:rPr/>
        <w:sym w:font="Wingdings" w:char="F07C"/>
      </w:r>
      <w:r>
        <w:t xml:space="preserve">  </w:t>
      </w:r>
      <w:r>
        <w:rPr/>
        <w:sym w:font="Wingdings" w:char="F07C"/>
      </w:r>
      <w:r>
        <w:t xml:space="preserve">  </w:t>
      </w:r>
      <w:r>
        <w:rPr/>
        <w:sym w:font="Wingdings" w:char="F07C"/>
      </w:r>
      <w:r>
        <w:t xml:space="preserve">  </w:t>
      </w:r>
      <w:r>
        <w:rPr/>
        <w:sym w:font="Wingdings" w:char="F07C"/>
      </w:r>
      <w:r>
        <w:t xml:space="preserve">  </w:t>
      </w:r>
      <w:r>
        <w:rPr/>
        <w:sym w:font="Wingdings" w:char="F07C"/>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S Shell Dlg">
    <w:altName w:val="Microsoft Sans Serif"/>
    <w:panose1 w:val="020B0604020202020204"/>
    <w:charset w:val="00"/>
    <w:family w:val="swiss"/>
    <w:pitch w:val="default"/>
    <w:sig w:usb0="00000000" w:usb1="00000000" w:usb2="00000029" w:usb3="00000000" w:csb0="000101FF" w:csb1="00000000"/>
  </w:font>
  <w:font w:name="Microsoft Sans Serif">
    <w:panose1 w:val="020B0604020202020204"/>
    <w:charset w:val="00"/>
    <w:family w:val="auto"/>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Beijing">
    <w:altName w:val="Times New Roman"/>
    <w:panose1 w:val="00000000000000000000"/>
    <w:charset w:val="00"/>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15"/>
        <w:szCs w:val="15"/>
      </w:rPr>
      <w:id w:val="231970760"/>
    </w:sdtPr>
    <w:sdtEndPr>
      <w:rPr>
        <w:rFonts w:ascii="Times New Roman" w:hAnsi="Times New Roman" w:cs="Times New Roman"/>
        <w:sz w:val="15"/>
        <w:szCs w:val="15"/>
      </w:rPr>
    </w:sdtEndPr>
    <w:sdtContent>
      <w:sdt>
        <w:sdtPr>
          <w:rPr>
            <w:rFonts w:ascii="Times New Roman" w:hAnsi="Times New Roman" w:cs="Times New Roman"/>
            <w:sz w:val="15"/>
            <w:szCs w:val="15"/>
          </w:rPr>
          <w:id w:val="-2136866819"/>
        </w:sdtPr>
        <w:sdtEndPr>
          <w:rPr>
            <w:rFonts w:ascii="Times New Roman" w:hAnsi="Times New Roman" w:cs="Times New Roman"/>
            <w:sz w:val="15"/>
            <w:szCs w:val="15"/>
          </w:rPr>
        </w:sdtEndPr>
        <w:sdtContent>
          <w:p>
            <w:pPr>
              <w:pStyle w:val="8"/>
              <w:pBdr>
                <w:top w:val="single" w:color="auto" w:sz="4" w:space="1"/>
                <w:bottom w:val="none" w:color="auto" w:sz="0" w:space="0"/>
              </w:pBdr>
              <w:spacing w:before="120" w:beforeLines="50"/>
              <w:jc w:val="both"/>
              <w:rPr>
                <w:rFonts w:ascii="Times New Roman" w:hAnsi="Times New Roman" w:cs="Times New Roman"/>
                <w:sz w:val="15"/>
                <w:szCs w:val="15"/>
              </w:rPr>
            </w:pPr>
            <w:r>
              <w:rPr>
                <w:rFonts w:hint="eastAsia"/>
              </w:rPr>
              <w:drawing>
                <wp:anchor distT="0" distB="0" distL="114300" distR="114300" simplePos="0" relativeHeight="251659264" behindDoc="0" locked="0" layoutInCell="1" allowOverlap="1">
                  <wp:simplePos x="0" y="0"/>
                  <wp:positionH relativeFrom="column">
                    <wp:posOffset>44450</wp:posOffset>
                  </wp:positionH>
                  <wp:positionV relativeFrom="paragraph">
                    <wp:posOffset>99060</wp:posOffset>
                  </wp:positionV>
                  <wp:extent cx="198755" cy="158750"/>
                  <wp:effectExtent l="0" t="0" r="0" b="0"/>
                  <wp:wrapNone/>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形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8828" cy="158750"/>
                          </a:xfrm>
                          <a:prstGeom prst="rect">
                            <a:avLst/>
                          </a:prstGeom>
                          <a:noFill/>
                          <a:ln>
                            <a:noFill/>
                          </a:ln>
                        </pic:spPr>
                      </pic:pic>
                    </a:graphicData>
                  </a:graphic>
                </wp:anchor>
              </w:drawing>
            </w:r>
            <w:r>
              <w:rPr>
                <w:rFonts w:ascii="Times New Roman" w:hAnsi="Times New Roman" w:cs="Times New Roman"/>
                <w:sz w:val="15"/>
                <w:szCs w:val="15"/>
              </w:rPr>
              <w:t xml:space="preserve">      Overseas Chinese College – Course Syllabus  </w:t>
            </w:r>
            <w:r>
              <w:rPr>
                <w:rFonts w:hint="eastAsia" w:ascii="Times New Roman" w:hAnsi="Times New Roman" w:cs="Times New Roman"/>
                <w:sz w:val="15"/>
                <w:szCs w:val="15"/>
              </w:rPr>
              <w:t xml:space="preserve"> </w:t>
            </w:r>
            <w:r>
              <w:rPr>
                <w:rFonts w:ascii="Times New Roman" w:hAnsi="Times New Roman" w:cs="Times New Roman"/>
                <w:sz w:val="15"/>
                <w:szCs w:val="15"/>
              </w:rPr>
              <w:t xml:space="preserve">                                                      P</w:t>
            </w:r>
            <w:r>
              <w:rPr>
                <w:rFonts w:hint="eastAsia" w:ascii="Times New Roman" w:hAnsi="Times New Roman" w:cs="Times New Roman"/>
                <w:sz w:val="15"/>
                <w:szCs w:val="15"/>
              </w:rPr>
              <w:t>age</w:t>
            </w:r>
            <w:r>
              <w:rPr>
                <w:rFonts w:ascii="Times New Roman" w:hAnsi="Times New Roman" w:cs="Times New Roman"/>
                <w:sz w:val="15"/>
                <w:szCs w:val="15"/>
              </w:rPr>
              <w:t xml:space="preserve"> </w:t>
            </w:r>
            <w:r>
              <w:rPr>
                <w:rFonts w:ascii="Times New Roman" w:hAnsi="Times New Roman" w:cs="Times New Roman"/>
                <w:bCs/>
                <w:sz w:val="15"/>
                <w:szCs w:val="15"/>
              </w:rPr>
              <w:fldChar w:fldCharType="begin"/>
            </w:r>
            <w:r>
              <w:rPr>
                <w:rFonts w:ascii="Times New Roman" w:hAnsi="Times New Roman" w:cs="Times New Roman"/>
                <w:bCs/>
                <w:sz w:val="15"/>
                <w:szCs w:val="15"/>
              </w:rPr>
              <w:instrText xml:space="preserve">PAGE</w:instrText>
            </w:r>
            <w:r>
              <w:rPr>
                <w:rFonts w:ascii="Times New Roman" w:hAnsi="Times New Roman" w:cs="Times New Roman"/>
                <w:bCs/>
                <w:sz w:val="15"/>
                <w:szCs w:val="15"/>
              </w:rPr>
              <w:fldChar w:fldCharType="separate"/>
            </w:r>
            <w:r>
              <w:rPr>
                <w:rFonts w:ascii="Times New Roman" w:hAnsi="Times New Roman" w:cs="Times New Roman"/>
                <w:bCs/>
                <w:sz w:val="15"/>
                <w:szCs w:val="15"/>
              </w:rPr>
              <w:t>1</w:t>
            </w:r>
            <w:r>
              <w:rPr>
                <w:rFonts w:ascii="Times New Roman" w:hAnsi="Times New Roman" w:cs="Times New Roman"/>
                <w:bCs/>
                <w:sz w:val="15"/>
                <w:szCs w:val="15"/>
              </w:rPr>
              <w:fldChar w:fldCharType="end"/>
            </w:r>
            <w:r>
              <w:rPr>
                <w:rFonts w:ascii="Times New Roman" w:hAnsi="Times New Roman" w:cs="Times New Roman"/>
                <w:sz w:val="15"/>
                <w:szCs w:val="15"/>
              </w:rPr>
              <w:t xml:space="preserve"> </w:t>
            </w:r>
            <w:r>
              <w:rPr>
                <w:rFonts w:hint="eastAsia" w:ascii="Times New Roman" w:hAnsi="Times New Roman" w:cs="Times New Roman"/>
                <w:sz w:val="15"/>
                <w:szCs w:val="15"/>
              </w:rPr>
              <w:t>of</w:t>
            </w:r>
            <w:r>
              <w:rPr>
                <w:rFonts w:ascii="Times New Roman" w:hAnsi="Times New Roman" w:cs="Times New Roman"/>
                <w:sz w:val="15"/>
                <w:szCs w:val="15"/>
              </w:rPr>
              <w:t xml:space="preserve"> </w:t>
            </w:r>
            <w:r>
              <w:rPr>
                <w:rFonts w:ascii="Times New Roman" w:hAnsi="Times New Roman" w:cs="Times New Roman"/>
                <w:bCs/>
                <w:sz w:val="15"/>
                <w:szCs w:val="15"/>
              </w:rPr>
              <w:fldChar w:fldCharType="begin"/>
            </w:r>
            <w:r>
              <w:rPr>
                <w:rFonts w:ascii="Times New Roman" w:hAnsi="Times New Roman" w:cs="Times New Roman"/>
                <w:bCs/>
                <w:sz w:val="15"/>
                <w:szCs w:val="15"/>
              </w:rPr>
              <w:instrText xml:space="preserve">NUMPAGES</w:instrText>
            </w:r>
            <w:r>
              <w:rPr>
                <w:rFonts w:ascii="Times New Roman" w:hAnsi="Times New Roman" w:cs="Times New Roman"/>
                <w:bCs/>
                <w:sz w:val="15"/>
                <w:szCs w:val="15"/>
              </w:rPr>
              <w:fldChar w:fldCharType="separate"/>
            </w:r>
            <w:r>
              <w:rPr>
                <w:rFonts w:ascii="Times New Roman" w:hAnsi="Times New Roman" w:cs="Times New Roman"/>
                <w:bCs/>
                <w:sz w:val="15"/>
                <w:szCs w:val="15"/>
              </w:rPr>
              <w:t>5</w:t>
            </w:r>
            <w:r>
              <w:rPr>
                <w:rFonts w:ascii="Times New Roman" w:hAnsi="Times New Roman" w:cs="Times New Roman"/>
                <w:bCs/>
                <w:sz w:val="15"/>
                <w:szCs w:val="15"/>
              </w:rPr>
              <w:fldChar w:fldCharType="end"/>
            </w:r>
            <w:r>
              <w:rPr>
                <w:rFonts w:ascii="Times New Roman" w:hAnsi="Times New Roman" w:cs="Times New Roman"/>
                <w:bCs/>
                <w:sz w:val="15"/>
                <w:szCs w:val="15"/>
              </w:rPr>
              <w:t xml:space="preserve"> </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pPr>
    <w:r>
      <w:drawing>
        <wp:inline distT="0" distB="0" distL="0" distR="0">
          <wp:extent cx="1479550" cy="343535"/>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10908" cy="35137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decimal"/>
      <w:lvlText w:val="%1."/>
      <w:lvlJc w:val="left"/>
      <w:pPr>
        <w:tabs>
          <w:tab w:val="left" w:pos="720"/>
        </w:tabs>
        <w:ind w:left="720" w:hanging="360"/>
      </w:pPr>
      <w:rPr>
        <w:rFonts w:ascii="Times New Roman" w:hAnsi="Times New Roman" w:eastAsia="Arial Unicode MS" w:cs="Times New Roman"/>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681942B4"/>
    <w:multiLevelType w:val="multilevel"/>
    <w:tmpl w:val="681942B4"/>
    <w:lvl w:ilvl="0" w:tentative="0">
      <w:start w:val="1"/>
      <w:numFmt w:val="decimal"/>
      <w:lvlText w:val="%1."/>
      <w:lvlJc w:val="left"/>
      <w:pPr>
        <w:ind w:left="360" w:hanging="36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yMTcyZTExOTMyZjYyODlmYWEwZWYwOWMzODc0MzYifQ=="/>
  </w:docVars>
  <w:rsids>
    <w:rsidRoot w:val="00526442"/>
    <w:rsid w:val="00003438"/>
    <w:rsid w:val="00003453"/>
    <w:rsid w:val="00003556"/>
    <w:rsid w:val="0000368A"/>
    <w:rsid w:val="00010705"/>
    <w:rsid w:val="00017BED"/>
    <w:rsid w:val="000256CD"/>
    <w:rsid w:val="000307D7"/>
    <w:rsid w:val="00040C80"/>
    <w:rsid w:val="0004628F"/>
    <w:rsid w:val="0005648B"/>
    <w:rsid w:val="00063179"/>
    <w:rsid w:val="000658E7"/>
    <w:rsid w:val="00076043"/>
    <w:rsid w:val="00085C38"/>
    <w:rsid w:val="000A7B1A"/>
    <w:rsid w:val="000B7E00"/>
    <w:rsid w:val="000C0C86"/>
    <w:rsid w:val="000D1D78"/>
    <w:rsid w:val="000E224E"/>
    <w:rsid w:val="000E239A"/>
    <w:rsid w:val="000E5590"/>
    <w:rsid w:val="000F69D9"/>
    <w:rsid w:val="0010653C"/>
    <w:rsid w:val="00134415"/>
    <w:rsid w:val="00155AE2"/>
    <w:rsid w:val="00160B3A"/>
    <w:rsid w:val="0017567C"/>
    <w:rsid w:val="00176877"/>
    <w:rsid w:val="001875CD"/>
    <w:rsid w:val="001925C4"/>
    <w:rsid w:val="0019537F"/>
    <w:rsid w:val="001A176A"/>
    <w:rsid w:val="001A2004"/>
    <w:rsid w:val="001B05D9"/>
    <w:rsid w:val="001B3531"/>
    <w:rsid w:val="001C7FD9"/>
    <w:rsid w:val="001D4A37"/>
    <w:rsid w:val="001F5578"/>
    <w:rsid w:val="00202C8A"/>
    <w:rsid w:val="002041F3"/>
    <w:rsid w:val="00206ADB"/>
    <w:rsid w:val="00225EB0"/>
    <w:rsid w:val="00247F98"/>
    <w:rsid w:val="002574E7"/>
    <w:rsid w:val="0027725B"/>
    <w:rsid w:val="00282765"/>
    <w:rsid w:val="002842A8"/>
    <w:rsid w:val="00287671"/>
    <w:rsid w:val="00290DB4"/>
    <w:rsid w:val="00291E7C"/>
    <w:rsid w:val="002A3AE3"/>
    <w:rsid w:val="002A7E4F"/>
    <w:rsid w:val="002B3D3A"/>
    <w:rsid w:val="002C2AC0"/>
    <w:rsid w:val="002D2B6A"/>
    <w:rsid w:val="002E6448"/>
    <w:rsid w:val="002E766E"/>
    <w:rsid w:val="002F1F6A"/>
    <w:rsid w:val="002F7F42"/>
    <w:rsid w:val="0030636E"/>
    <w:rsid w:val="00320931"/>
    <w:rsid w:val="00324C18"/>
    <w:rsid w:val="00325987"/>
    <w:rsid w:val="003261E8"/>
    <w:rsid w:val="00331CBC"/>
    <w:rsid w:val="00337D6B"/>
    <w:rsid w:val="00353A2E"/>
    <w:rsid w:val="003548DD"/>
    <w:rsid w:val="0036445F"/>
    <w:rsid w:val="00383AC6"/>
    <w:rsid w:val="003A778B"/>
    <w:rsid w:val="003A79D9"/>
    <w:rsid w:val="003A7B3B"/>
    <w:rsid w:val="003B32F5"/>
    <w:rsid w:val="003B449B"/>
    <w:rsid w:val="003B59F9"/>
    <w:rsid w:val="003B69A3"/>
    <w:rsid w:val="003B6DDB"/>
    <w:rsid w:val="003C0109"/>
    <w:rsid w:val="003C45E4"/>
    <w:rsid w:val="003D2EF1"/>
    <w:rsid w:val="003D75D7"/>
    <w:rsid w:val="00410228"/>
    <w:rsid w:val="00414996"/>
    <w:rsid w:val="004154D2"/>
    <w:rsid w:val="00424F12"/>
    <w:rsid w:val="004311FF"/>
    <w:rsid w:val="00435E08"/>
    <w:rsid w:val="0043663E"/>
    <w:rsid w:val="0044259A"/>
    <w:rsid w:val="0044731F"/>
    <w:rsid w:val="00472233"/>
    <w:rsid w:val="00477405"/>
    <w:rsid w:val="004815F1"/>
    <w:rsid w:val="004B7A89"/>
    <w:rsid w:val="004C5B34"/>
    <w:rsid w:val="004D4F0E"/>
    <w:rsid w:val="004D6984"/>
    <w:rsid w:val="004E0C30"/>
    <w:rsid w:val="004F4BC1"/>
    <w:rsid w:val="0050243D"/>
    <w:rsid w:val="00506581"/>
    <w:rsid w:val="00520311"/>
    <w:rsid w:val="00523A15"/>
    <w:rsid w:val="00526442"/>
    <w:rsid w:val="00527B5C"/>
    <w:rsid w:val="00531375"/>
    <w:rsid w:val="00540862"/>
    <w:rsid w:val="0055422A"/>
    <w:rsid w:val="00564B7A"/>
    <w:rsid w:val="00565D59"/>
    <w:rsid w:val="00574EDC"/>
    <w:rsid w:val="005847D3"/>
    <w:rsid w:val="005938D0"/>
    <w:rsid w:val="005A1EEC"/>
    <w:rsid w:val="005A3AD0"/>
    <w:rsid w:val="005A7152"/>
    <w:rsid w:val="005B0947"/>
    <w:rsid w:val="005C3D90"/>
    <w:rsid w:val="005C3E73"/>
    <w:rsid w:val="005C75C1"/>
    <w:rsid w:val="005D0278"/>
    <w:rsid w:val="005D1CFD"/>
    <w:rsid w:val="005D410C"/>
    <w:rsid w:val="005D6A4F"/>
    <w:rsid w:val="005F2AC8"/>
    <w:rsid w:val="006021CC"/>
    <w:rsid w:val="00603D64"/>
    <w:rsid w:val="00613499"/>
    <w:rsid w:val="00617691"/>
    <w:rsid w:val="00625877"/>
    <w:rsid w:val="0062680C"/>
    <w:rsid w:val="00630C43"/>
    <w:rsid w:val="00640D67"/>
    <w:rsid w:val="006475D8"/>
    <w:rsid w:val="00647BF8"/>
    <w:rsid w:val="00647CA6"/>
    <w:rsid w:val="00655781"/>
    <w:rsid w:val="00661FBA"/>
    <w:rsid w:val="006660EA"/>
    <w:rsid w:val="0067086E"/>
    <w:rsid w:val="0067358B"/>
    <w:rsid w:val="00673CDC"/>
    <w:rsid w:val="00675FBF"/>
    <w:rsid w:val="00676C3F"/>
    <w:rsid w:val="00687ACF"/>
    <w:rsid w:val="00687B37"/>
    <w:rsid w:val="00690ADF"/>
    <w:rsid w:val="006A1635"/>
    <w:rsid w:val="006A61EB"/>
    <w:rsid w:val="006B00BE"/>
    <w:rsid w:val="006C54CE"/>
    <w:rsid w:val="006D029A"/>
    <w:rsid w:val="006D3566"/>
    <w:rsid w:val="006D42E0"/>
    <w:rsid w:val="006D522C"/>
    <w:rsid w:val="006E3D8A"/>
    <w:rsid w:val="006E4743"/>
    <w:rsid w:val="006F684E"/>
    <w:rsid w:val="007004CD"/>
    <w:rsid w:val="007126E3"/>
    <w:rsid w:val="00722AF4"/>
    <w:rsid w:val="00724393"/>
    <w:rsid w:val="00725E53"/>
    <w:rsid w:val="007320EE"/>
    <w:rsid w:val="007417A1"/>
    <w:rsid w:val="00781359"/>
    <w:rsid w:val="00786904"/>
    <w:rsid w:val="0079080D"/>
    <w:rsid w:val="00791A89"/>
    <w:rsid w:val="00796E6C"/>
    <w:rsid w:val="007B38DD"/>
    <w:rsid w:val="007C1DB4"/>
    <w:rsid w:val="007C2FDF"/>
    <w:rsid w:val="007E2D4D"/>
    <w:rsid w:val="007F0AE8"/>
    <w:rsid w:val="007F3864"/>
    <w:rsid w:val="007F5080"/>
    <w:rsid w:val="00800A2E"/>
    <w:rsid w:val="008020CF"/>
    <w:rsid w:val="0081550A"/>
    <w:rsid w:val="00815696"/>
    <w:rsid w:val="008178CF"/>
    <w:rsid w:val="008243D0"/>
    <w:rsid w:val="00826547"/>
    <w:rsid w:val="00833395"/>
    <w:rsid w:val="00834399"/>
    <w:rsid w:val="0088303F"/>
    <w:rsid w:val="008B000D"/>
    <w:rsid w:val="008B5312"/>
    <w:rsid w:val="008D398D"/>
    <w:rsid w:val="008D5FFE"/>
    <w:rsid w:val="008E3B87"/>
    <w:rsid w:val="008F6DA7"/>
    <w:rsid w:val="00901ABF"/>
    <w:rsid w:val="00904103"/>
    <w:rsid w:val="009233E0"/>
    <w:rsid w:val="0092366B"/>
    <w:rsid w:val="00951F8C"/>
    <w:rsid w:val="0095533F"/>
    <w:rsid w:val="0095653B"/>
    <w:rsid w:val="00961A50"/>
    <w:rsid w:val="0096273B"/>
    <w:rsid w:val="0099219A"/>
    <w:rsid w:val="00996F04"/>
    <w:rsid w:val="009B373D"/>
    <w:rsid w:val="009B5753"/>
    <w:rsid w:val="009B58FA"/>
    <w:rsid w:val="009C146F"/>
    <w:rsid w:val="009C1F64"/>
    <w:rsid w:val="009C4990"/>
    <w:rsid w:val="009D0610"/>
    <w:rsid w:val="009D1270"/>
    <w:rsid w:val="009D60EC"/>
    <w:rsid w:val="009F2E76"/>
    <w:rsid w:val="009F485F"/>
    <w:rsid w:val="00A157B8"/>
    <w:rsid w:val="00A21911"/>
    <w:rsid w:val="00A21CAA"/>
    <w:rsid w:val="00A2714D"/>
    <w:rsid w:val="00A37345"/>
    <w:rsid w:val="00A37E8F"/>
    <w:rsid w:val="00A431B4"/>
    <w:rsid w:val="00A54180"/>
    <w:rsid w:val="00A60CCC"/>
    <w:rsid w:val="00A67AE0"/>
    <w:rsid w:val="00A862E8"/>
    <w:rsid w:val="00A865E0"/>
    <w:rsid w:val="00A923DF"/>
    <w:rsid w:val="00AA2816"/>
    <w:rsid w:val="00AA477A"/>
    <w:rsid w:val="00AA6131"/>
    <w:rsid w:val="00AA7C75"/>
    <w:rsid w:val="00AB4E03"/>
    <w:rsid w:val="00AC41AC"/>
    <w:rsid w:val="00AC7324"/>
    <w:rsid w:val="00AD39C1"/>
    <w:rsid w:val="00AD6F91"/>
    <w:rsid w:val="00AE7400"/>
    <w:rsid w:val="00AF3FB9"/>
    <w:rsid w:val="00AF64CE"/>
    <w:rsid w:val="00B06559"/>
    <w:rsid w:val="00B07F0B"/>
    <w:rsid w:val="00B1084A"/>
    <w:rsid w:val="00B23992"/>
    <w:rsid w:val="00B31715"/>
    <w:rsid w:val="00B321E9"/>
    <w:rsid w:val="00B42FD6"/>
    <w:rsid w:val="00B43108"/>
    <w:rsid w:val="00B45116"/>
    <w:rsid w:val="00B4678D"/>
    <w:rsid w:val="00B70848"/>
    <w:rsid w:val="00B751EC"/>
    <w:rsid w:val="00B85FD6"/>
    <w:rsid w:val="00B912C3"/>
    <w:rsid w:val="00B975E2"/>
    <w:rsid w:val="00B97EE0"/>
    <w:rsid w:val="00BA2A28"/>
    <w:rsid w:val="00BA3C95"/>
    <w:rsid w:val="00BB544A"/>
    <w:rsid w:val="00BB5C28"/>
    <w:rsid w:val="00BC3E33"/>
    <w:rsid w:val="00BC788F"/>
    <w:rsid w:val="00BD091C"/>
    <w:rsid w:val="00BD44A9"/>
    <w:rsid w:val="00BD49FC"/>
    <w:rsid w:val="00BE0BEB"/>
    <w:rsid w:val="00BE3838"/>
    <w:rsid w:val="00BF5E56"/>
    <w:rsid w:val="00C06403"/>
    <w:rsid w:val="00C11560"/>
    <w:rsid w:val="00C16593"/>
    <w:rsid w:val="00C25750"/>
    <w:rsid w:val="00C2768D"/>
    <w:rsid w:val="00C44FEE"/>
    <w:rsid w:val="00C66197"/>
    <w:rsid w:val="00C74A21"/>
    <w:rsid w:val="00C761EB"/>
    <w:rsid w:val="00C801AC"/>
    <w:rsid w:val="00C83549"/>
    <w:rsid w:val="00C85874"/>
    <w:rsid w:val="00C91761"/>
    <w:rsid w:val="00C93916"/>
    <w:rsid w:val="00CA4E8A"/>
    <w:rsid w:val="00CA624E"/>
    <w:rsid w:val="00CB57A9"/>
    <w:rsid w:val="00CC29FE"/>
    <w:rsid w:val="00CD1F18"/>
    <w:rsid w:val="00CD257A"/>
    <w:rsid w:val="00CD408D"/>
    <w:rsid w:val="00D03DA2"/>
    <w:rsid w:val="00D147E3"/>
    <w:rsid w:val="00D17957"/>
    <w:rsid w:val="00D17C7C"/>
    <w:rsid w:val="00D20511"/>
    <w:rsid w:val="00D22067"/>
    <w:rsid w:val="00D40C27"/>
    <w:rsid w:val="00D5532B"/>
    <w:rsid w:val="00D728C9"/>
    <w:rsid w:val="00D7313F"/>
    <w:rsid w:val="00D80ACC"/>
    <w:rsid w:val="00D814C2"/>
    <w:rsid w:val="00D83FB5"/>
    <w:rsid w:val="00D870BD"/>
    <w:rsid w:val="00D97528"/>
    <w:rsid w:val="00DA243F"/>
    <w:rsid w:val="00DB0449"/>
    <w:rsid w:val="00DB129B"/>
    <w:rsid w:val="00DB2B5B"/>
    <w:rsid w:val="00DC1596"/>
    <w:rsid w:val="00DC494F"/>
    <w:rsid w:val="00DD14B1"/>
    <w:rsid w:val="00DE0AA1"/>
    <w:rsid w:val="00DE37D6"/>
    <w:rsid w:val="00DE5A0D"/>
    <w:rsid w:val="00DF2916"/>
    <w:rsid w:val="00DF40E2"/>
    <w:rsid w:val="00E064B8"/>
    <w:rsid w:val="00E07D05"/>
    <w:rsid w:val="00E107AB"/>
    <w:rsid w:val="00E14989"/>
    <w:rsid w:val="00E229E7"/>
    <w:rsid w:val="00E368DC"/>
    <w:rsid w:val="00E44A96"/>
    <w:rsid w:val="00E62A91"/>
    <w:rsid w:val="00E76C44"/>
    <w:rsid w:val="00E80D3C"/>
    <w:rsid w:val="00E8254C"/>
    <w:rsid w:val="00E92AEC"/>
    <w:rsid w:val="00E95C93"/>
    <w:rsid w:val="00EA5F37"/>
    <w:rsid w:val="00EA7775"/>
    <w:rsid w:val="00EB07C7"/>
    <w:rsid w:val="00ED2672"/>
    <w:rsid w:val="00ED485C"/>
    <w:rsid w:val="00EF0CD6"/>
    <w:rsid w:val="00EF1DC3"/>
    <w:rsid w:val="00F07AD1"/>
    <w:rsid w:val="00F13549"/>
    <w:rsid w:val="00F231C0"/>
    <w:rsid w:val="00F356D3"/>
    <w:rsid w:val="00F37A0C"/>
    <w:rsid w:val="00F42907"/>
    <w:rsid w:val="00F5558B"/>
    <w:rsid w:val="00F57D01"/>
    <w:rsid w:val="00F65033"/>
    <w:rsid w:val="00F66359"/>
    <w:rsid w:val="00F66553"/>
    <w:rsid w:val="00F73DFE"/>
    <w:rsid w:val="00F775A9"/>
    <w:rsid w:val="00F77BE2"/>
    <w:rsid w:val="00F80AAE"/>
    <w:rsid w:val="00F84039"/>
    <w:rsid w:val="00F86E29"/>
    <w:rsid w:val="00F97CCF"/>
    <w:rsid w:val="00FB4B9C"/>
    <w:rsid w:val="00FB6A5D"/>
    <w:rsid w:val="00FC1500"/>
    <w:rsid w:val="00FD1A12"/>
    <w:rsid w:val="00FD40C3"/>
    <w:rsid w:val="00FE4227"/>
    <w:rsid w:val="00FE61B3"/>
    <w:rsid w:val="00FE7D83"/>
    <w:rsid w:val="00FF59A8"/>
    <w:rsid w:val="012375FA"/>
    <w:rsid w:val="082F6319"/>
    <w:rsid w:val="0F1C0B7C"/>
    <w:rsid w:val="113B273E"/>
    <w:rsid w:val="11C97D4A"/>
    <w:rsid w:val="141C053F"/>
    <w:rsid w:val="14B4083D"/>
    <w:rsid w:val="157D1450"/>
    <w:rsid w:val="200564C8"/>
    <w:rsid w:val="25681176"/>
    <w:rsid w:val="25BF246F"/>
    <w:rsid w:val="2FE09245"/>
    <w:rsid w:val="31973569"/>
    <w:rsid w:val="3E603E55"/>
    <w:rsid w:val="40267F92"/>
    <w:rsid w:val="44A122DD"/>
    <w:rsid w:val="461D5993"/>
    <w:rsid w:val="479E86BA"/>
    <w:rsid w:val="49102B94"/>
    <w:rsid w:val="495711BC"/>
    <w:rsid w:val="564747B8"/>
    <w:rsid w:val="56C66EA5"/>
    <w:rsid w:val="583D1EC5"/>
    <w:rsid w:val="5B9F14C4"/>
    <w:rsid w:val="5BAC3F92"/>
    <w:rsid w:val="5D2E002E"/>
    <w:rsid w:val="5EC23063"/>
    <w:rsid w:val="62C70D09"/>
    <w:rsid w:val="67042A21"/>
    <w:rsid w:val="6A8F63BD"/>
    <w:rsid w:val="6B777457"/>
    <w:rsid w:val="70335C2F"/>
    <w:rsid w:val="76142446"/>
    <w:rsid w:val="79C925BE"/>
    <w:rsid w:val="7A9419C0"/>
    <w:rsid w:val="BBB73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qFormat="1" w:uiPriority="99" w:semiHidden="0"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120" w:after="120" w:line="360" w:lineRule="auto"/>
      <w:jc w:val="left"/>
      <w:outlineLvl w:val="0"/>
    </w:pPr>
    <w:rPr>
      <w:rFonts w:eastAsia="Times New Roman"/>
      <w:b/>
      <w:bCs/>
      <w:kern w:val="44"/>
      <w:sz w:val="32"/>
      <w:szCs w:val="44"/>
    </w:rPr>
  </w:style>
  <w:style w:type="paragraph" w:styleId="3">
    <w:name w:val="heading 2"/>
    <w:basedOn w:val="1"/>
    <w:next w:val="1"/>
    <w:link w:val="17"/>
    <w:unhideWhenUsed/>
    <w:qFormat/>
    <w:uiPriority w:val="9"/>
    <w:pPr>
      <w:keepNext/>
      <w:keepLines/>
      <w:ind w:left="100" w:leftChars="100"/>
      <w:jc w:val="left"/>
      <w:outlineLvl w:val="1"/>
    </w:pPr>
    <w:rPr>
      <w:rFonts w:eastAsia="Times New Roman" w:asciiTheme="majorHAnsi" w:hAnsiTheme="majorHAnsi" w:cstheme="majorBidi"/>
      <w:b/>
      <w:bCs/>
      <w:sz w:val="24"/>
      <w:szCs w:val="32"/>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ody Text"/>
    <w:basedOn w:val="1"/>
    <w:link w:val="22"/>
    <w:qFormat/>
    <w:uiPriority w:val="0"/>
    <w:pPr>
      <w:widowControl/>
    </w:pPr>
    <w:rPr>
      <w:rFonts w:ascii="Times New Roman" w:hAnsi="Times New Roman" w:eastAsia="宋体" w:cs="Times New Roman"/>
      <w:kern w:val="0"/>
      <w:sz w:val="24"/>
      <w:szCs w:val="24"/>
      <w:lang w:eastAsia="en-US"/>
    </w:rPr>
  </w:style>
  <w:style w:type="paragraph" w:styleId="5">
    <w:name w:val="Block Text"/>
    <w:basedOn w:val="1"/>
    <w:unhideWhenUsed/>
    <w:qFormat/>
    <w:uiPriority w:val="99"/>
    <w:pPr>
      <w:tabs>
        <w:tab w:val="left" w:pos="720"/>
      </w:tabs>
      <w:autoSpaceDE w:val="0"/>
      <w:autoSpaceDN w:val="0"/>
      <w:adjustRightInd w:val="0"/>
      <w:spacing w:line="360" w:lineRule="auto"/>
      <w:ind w:left="278" w:right="17"/>
      <w:jc w:val="left"/>
    </w:pPr>
    <w:rPr>
      <w:rFonts w:eastAsia="MS Shell Dlg"/>
      <w:color w:val="000000"/>
      <w:kern w:val="0"/>
      <w:sz w:val="22"/>
      <w:szCs w:val="20"/>
    </w:rPr>
  </w:style>
  <w:style w:type="paragraph" w:styleId="6">
    <w:name w:val="Balloon Text"/>
    <w:basedOn w:val="1"/>
    <w:link w:val="27"/>
    <w:semiHidden/>
    <w:unhideWhenUsed/>
    <w:qFormat/>
    <w:uiPriority w:val="99"/>
    <w:rPr>
      <w:rFonts w:ascii="宋体" w:eastAsia="宋体"/>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Courier New" w:cs="Courier New"/>
      <w:kern w:val="0"/>
      <w:sz w:val="20"/>
      <w:szCs w:val="20"/>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styleId="14">
    <w:name w:val="HTML Typewriter"/>
    <w:unhideWhenUsed/>
    <w:qFormat/>
    <w:uiPriority w:val="99"/>
    <w:rPr>
      <w:rFonts w:hint="default" w:ascii="Courier New" w:hAnsi="Courier New" w:eastAsia="Courier New" w:cs="Courier New"/>
      <w:sz w:val="20"/>
      <w:szCs w:val="20"/>
    </w:rPr>
  </w:style>
  <w:style w:type="character" w:styleId="15">
    <w:name w:val="Hyperlink"/>
    <w:basedOn w:val="12"/>
    <w:unhideWhenUsed/>
    <w:qFormat/>
    <w:uiPriority w:val="99"/>
    <w:rPr>
      <w:color w:val="0563C1" w:themeColor="hyperlink"/>
      <w:u w:val="single"/>
      <w14:textFill>
        <w14:solidFill>
          <w14:schemeClr w14:val="hlink"/>
        </w14:solidFill>
      </w14:textFill>
    </w:rPr>
  </w:style>
  <w:style w:type="character" w:customStyle="1" w:styleId="16">
    <w:name w:val="标题 1 Char"/>
    <w:basedOn w:val="12"/>
    <w:link w:val="2"/>
    <w:qFormat/>
    <w:uiPriority w:val="9"/>
    <w:rPr>
      <w:rFonts w:eastAsia="Times New Roman"/>
      <w:b/>
      <w:bCs/>
      <w:kern w:val="44"/>
      <w:sz w:val="32"/>
      <w:szCs w:val="44"/>
    </w:rPr>
  </w:style>
  <w:style w:type="character" w:customStyle="1" w:styleId="17">
    <w:name w:val="标题 2 Char"/>
    <w:basedOn w:val="12"/>
    <w:link w:val="3"/>
    <w:qFormat/>
    <w:uiPriority w:val="9"/>
    <w:rPr>
      <w:rFonts w:eastAsia="Times New Roman" w:asciiTheme="majorHAnsi" w:hAnsiTheme="majorHAnsi" w:cstheme="majorBidi"/>
      <w:b/>
      <w:bCs/>
      <w:sz w:val="24"/>
      <w:szCs w:val="32"/>
    </w:rPr>
  </w:style>
  <w:style w:type="character" w:customStyle="1" w:styleId="18">
    <w:name w:val="页眉 Char"/>
    <w:basedOn w:val="12"/>
    <w:link w:val="8"/>
    <w:qFormat/>
    <w:uiPriority w:val="99"/>
    <w:rPr>
      <w:sz w:val="18"/>
      <w:szCs w:val="18"/>
    </w:rPr>
  </w:style>
  <w:style w:type="character" w:customStyle="1" w:styleId="19">
    <w:name w:val="页脚 Char"/>
    <w:basedOn w:val="12"/>
    <w:link w:val="7"/>
    <w:qFormat/>
    <w:uiPriority w:val="99"/>
    <w:rPr>
      <w:sz w:val="18"/>
      <w:szCs w:val="18"/>
    </w:rPr>
  </w:style>
  <w:style w:type="paragraph" w:customStyle="1" w:styleId="20">
    <w:name w:val="列出段落1"/>
    <w:basedOn w:val="1"/>
    <w:qFormat/>
    <w:uiPriority w:val="34"/>
    <w:pPr>
      <w:ind w:firstLine="420" w:firstLineChars="200"/>
    </w:pPr>
  </w:style>
  <w:style w:type="character" w:customStyle="1" w:styleId="21">
    <w:name w:val="未处理的提及1"/>
    <w:basedOn w:val="12"/>
    <w:unhideWhenUsed/>
    <w:qFormat/>
    <w:uiPriority w:val="99"/>
    <w:rPr>
      <w:color w:val="605E5C"/>
      <w:shd w:val="clear" w:color="auto" w:fill="E1DFDD"/>
    </w:rPr>
  </w:style>
  <w:style w:type="character" w:customStyle="1" w:styleId="22">
    <w:name w:val="正文文本 Char"/>
    <w:basedOn w:val="12"/>
    <w:link w:val="4"/>
    <w:qFormat/>
    <w:uiPriority w:val="0"/>
    <w:rPr>
      <w:rFonts w:ascii="Times New Roman" w:hAnsi="Times New Roman" w:eastAsia="宋体" w:cs="Times New Roman"/>
      <w:kern w:val="0"/>
      <w:sz w:val="24"/>
      <w:szCs w:val="24"/>
      <w:lang w:eastAsia="en-US"/>
    </w:rPr>
  </w:style>
  <w:style w:type="character" w:customStyle="1" w:styleId="23">
    <w:name w:val="tran"/>
    <w:basedOn w:val="12"/>
    <w:qFormat/>
    <w:uiPriority w:val="0"/>
  </w:style>
  <w:style w:type="character" w:customStyle="1" w:styleId="24">
    <w:name w:val="apple-converted-space"/>
    <w:basedOn w:val="12"/>
    <w:qFormat/>
    <w:uiPriority w:val="0"/>
  </w:style>
  <w:style w:type="character" w:customStyle="1" w:styleId="25">
    <w:name w:val="small1"/>
    <w:qFormat/>
    <w:uiPriority w:val="0"/>
    <w:rPr>
      <w:rFonts w:hint="default" w:ascii="Verdana" w:hAnsi="Verdana"/>
      <w:sz w:val="20"/>
      <w:szCs w:val="20"/>
    </w:rPr>
  </w:style>
  <w:style w:type="paragraph" w:styleId="26">
    <w:name w:val="List Paragraph"/>
    <w:basedOn w:val="1"/>
    <w:qFormat/>
    <w:uiPriority w:val="99"/>
    <w:pPr>
      <w:ind w:firstLine="420" w:firstLineChars="200"/>
    </w:pPr>
  </w:style>
  <w:style w:type="character" w:customStyle="1" w:styleId="27">
    <w:name w:val="批注框文本 Char"/>
    <w:basedOn w:val="12"/>
    <w:link w:val="6"/>
    <w:semiHidden/>
    <w:qFormat/>
    <w:uiPriority w:val="99"/>
    <w:rPr>
      <w:rFonts w:ascii="宋体" w:hAnsiTheme="minorHAnsi" w:cstheme="minorBidi"/>
      <w:kern w:val="2"/>
      <w:sz w:val="18"/>
      <w:szCs w:val="18"/>
    </w:rPr>
  </w:style>
  <w:style w:type="character" w:customStyle="1" w:styleId="28">
    <w:name w:val="Unresolved Mention"/>
    <w:basedOn w:val="12"/>
    <w:qFormat/>
    <w:uiPriority w:val="99"/>
    <w:rPr>
      <w:color w:val="605E5C"/>
      <w:shd w:val="clear" w:color="auto" w:fill="E1DFDD"/>
    </w:rPr>
  </w:style>
  <w:style w:type="paragraph" w:customStyle="1" w:styleId="29">
    <w:name w:val="Title1 New"/>
    <w:basedOn w:val="1"/>
    <w:qFormat/>
    <w:uiPriority w:val="0"/>
    <w:pPr>
      <w:widowControl/>
      <w:autoSpaceDE w:val="0"/>
      <w:autoSpaceDN w:val="0"/>
      <w:adjustRightInd w:val="0"/>
      <w:jc w:val="center"/>
    </w:pPr>
    <w:rPr>
      <w:rFonts w:ascii="Times New Roman" w:hAnsi="Times New Roman" w:eastAsia="Beijing" w:cs="Times New Roman"/>
      <w:b/>
      <w:kern w:val="0"/>
      <w:sz w:val="32"/>
      <w:szCs w:val="20"/>
      <w:lang w:eastAsia="ja-JP"/>
    </w:rPr>
  </w:style>
  <w:style w:type="paragraph" w:customStyle="1" w:styleId="30">
    <w:name w:val="HTML 预先格式化"/>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Courier New" w:cs="Courier Ne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367D80-759D-456F-A29A-F2A96B8A9664}">
  <ds:schemaRefs/>
</ds:datastoreItem>
</file>

<file path=docProps/app.xml><?xml version="1.0" encoding="utf-8"?>
<Properties xmlns="http://schemas.openxmlformats.org/officeDocument/2006/extended-properties" xmlns:vt="http://schemas.openxmlformats.org/officeDocument/2006/docPropsVTypes">
  <Template>Normal</Template>
  <Pages>5</Pages>
  <Words>1391</Words>
  <Characters>7456</Characters>
  <Lines>72</Lines>
  <Paragraphs>20</Paragraphs>
  <TotalTime>0</TotalTime>
  <ScaleCrop>false</ScaleCrop>
  <LinksUpToDate>false</LinksUpToDate>
  <CharactersWithSpaces>8785</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2021-09-02T01:38:00Z</dcterms:created>
  <dc:creator>lan jun</dc:creator>
  <cp:lastModifiedBy>student</cp:lastModifiedBy>
  <cp:lastPrinted>2020-10-30T04:16:00Z</cp:lastPrinted>
  <dcterms:modified xsi:type="dcterms:W3CDTF">2022-09-01T07:24:26Z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BC12B457EC4E4BE0B15A921E50085FD3</vt:lpwstr>
  </property>
</Properties>
</file>