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0" w:firstLineChars="200"/>
        <w:jc w:val="left"/>
        <w:rPr>
          <w:rFonts w:ascii="宋体" w:hAnsi="宋体"/>
          <w:b/>
          <w:sz w:val="24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仿宋" w:hAnsi="仿宋" w:eastAsia="仿宋"/>
          <w:b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/>
          <w:b/>
          <w:color w:val="000000"/>
          <w:sz w:val="28"/>
          <w:szCs w:val="28"/>
        </w:rPr>
        <w:t>“我的大学生活”主题创作大赛作品信息（个人作品）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85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2022-03-17T00:32:50Z</dcterms:created>
  <dc:creator>MissBai</dc:creator>
  <cp:lastModifiedBy>MissBai</cp:lastModifiedBy>
  <dcterms:modified xsi:type="dcterms:W3CDTF">2022-03-17T00:33:00Z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